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38191" w14:textId="1F45CBB7" w:rsidR="00840894" w:rsidRPr="00964FE2" w:rsidRDefault="00DE159D" w:rsidP="00840894">
      <w:pPr>
        <w:tabs>
          <w:tab w:val="center" w:pos="4536"/>
          <w:tab w:val="right" w:pos="8280"/>
          <w:tab w:val="right" w:pos="9639"/>
        </w:tabs>
        <w:ind w:right="2"/>
        <w:rPr>
          <w:rFonts w:cs="Calibri"/>
          <w:b/>
          <w:bCs/>
          <w:sz w:val="28"/>
        </w:rPr>
      </w:pPr>
      <w:bookmarkStart w:id="0" w:name="_Hlk961875"/>
      <w:proofErr w:type="spellStart"/>
      <w:r w:rsidRPr="00DE159D">
        <w:rPr>
          <w:rFonts w:cs="Calibri"/>
          <w:b/>
          <w:bCs/>
          <w:sz w:val="28"/>
        </w:rPr>
        <w:t>3GPP</w:t>
      </w:r>
      <w:proofErr w:type="spellEnd"/>
      <w:r w:rsidRPr="00DE159D">
        <w:rPr>
          <w:rFonts w:cs="Calibri"/>
          <w:b/>
          <w:bCs/>
          <w:sz w:val="28"/>
        </w:rPr>
        <w:t xml:space="preserve"> TSG RAN </w:t>
      </w:r>
      <w:proofErr w:type="spellStart"/>
      <w:r w:rsidRPr="00DE159D">
        <w:rPr>
          <w:rFonts w:cs="Calibri"/>
          <w:b/>
          <w:bCs/>
          <w:sz w:val="28"/>
        </w:rPr>
        <w:t>WG1</w:t>
      </w:r>
      <w:proofErr w:type="spellEnd"/>
      <w:r w:rsidRPr="00DE159D">
        <w:rPr>
          <w:rFonts w:cs="Calibri"/>
          <w:b/>
          <w:bCs/>
          <w:sz w:val="28"/>
        </w:rPr>
        <w:t xml:space="preserve"> #11</w:t>
      </w:r>
      <w:r w:rsidR="00793900">
        <w:rPr>
          <w:rFonts w:cs="Calibri"/>
          <w:b/>
          <w:bCs/>
          <w:sz w:val="28"/>
        </w:rPr>
        <w:t>3</w:t>
      </w:r>
      <w:r w:rsidR="00840894" w:rsidRPr="00964FE2">
        <w:rPr>
          <w:rFonts w:cs="Calibri"/>
          <w:b/>
          <w:bCs/>
          <w:sz w:val="28"/>
        </w:rPr>
        <w:tab/>
      </w:r>
      <w:r w:rsidR="00840894" w:rsidRPr="00964FE2">
        <w:rPr>
          <w:rFonts w:cs="Calibri"/>
          <w:b/>
          <w:bCs/>
          <w:sz w:val="28"/>
        </w:rPr>
        <w:tab/>
      </w:r>
      <w:proofErr w:type="spellStart"/>
      <w:r w:rsidR="00610CA5" w:rsidRPr="00610CA5">
        <w:rPr>
          <w:rFonts w:cs="Calibri"/>
          <w:b/>
          <w:bCs/>
          <w:sz w:val="28"/>
        </w:rPr>
        <w:t>R1</w:t>
      </w:r>
      <w:proofErr w:type="spellEnd"/>
      <w:r w:rsidR="00610CA5" w:rsidRPr="00610CA5">
        <w:rPr>
          <w:rFonts w:cs="Calibri"/>
          <w:b/>
          <w:bCs/>
          <w:sz w:val="28"/>
        </w:rPr>
        <w:t>-2305158</w:t>
      </w:r>
    </w:p>
    <w:p w14:paraId="5307F462" w14:textId="77777777" w:rsidR="007E431F" w:rsidRDefault="007E431F" w:rsidP="00001D0D">
      <w:pPr>
        <w:tabs>
          <w:tab w:val="left" w:pos="2268"/>
        </w:tabs>
        <w:spacing w:line="360" w:lineRule="auto"/>
        <w:rPr>
          <w:rFonts w:cs="Calibri"/>
          <w:b/>
          <w:bCs/>
          <w:sz w:val="28"/>
          <w:lang w:eastAsia="ja-JP"/>
        </w:rPr>
      </w:pPr>
      <w:r w:rsidRPr="007E431F">
        <w:rPr>
          <w:rFonts w:cs="Calibri"/>
          <w:b/>
          <w:bCs/>
          <w:sz w:val="28"/>
          <w:lang w:eastAsia="ja-JP"/>
        </w:rPr>
        <w:t>Incheon, Korea, May 22nd – May 26th, 2023</w:t>
      </w:r>
    </w:p>
    <w:p w14:paraId="5B872A38" w14:textId="2090187B" w:rsidR="00496C0E" w:rsidRPr="00964FE2" w:rsidRDefault="00496C0E" w:rsidP="00001D0D">
      <w:pPr>
        <w:tabs>
          <w:tab w:val="left" w:pos="2268"/>
        </w:tabs>
        <w:spacing w:line="360" w:lineRule="auto"/>
        <w:rPr>
          <w:rFonts w:cs="Calibri"/>
          <w:sz w:val="22"/>
        </w:rPr>
      </w:pPr>
      <w:r w:rsidRPr="00964FE2">
        <w:rPr>
          <w:rFonts w:cs="Calibri"/>
          <w:b/>
          <w:sz w:val="22"/>
        </w:rPr>
        <w:t>Agenda item:</w:t>
      </w:r>
      <w:r w:rsidRPr="00964FE2">
        <w:rPr>
          <w:rFonts w:cs="Calibri"/>
          <w:sz w:val="22"/>
        </w:rPr>
        <w:tab/>
      </w:r>
      <w:r w:rsidR="005E202C" w:rsidRPr="005E202C">
        <w:rPr>
          <w:rFonts w:cs="Calibri"/>
          <w:sz w:val="22"/>
        </w:rPr>
        <w:t>9.6.1</w:t>
      </w:r>
      <w:r w:rsidR="005E202C" w:rsidRPr="005E202C">
        <w:rPr>
          <w:rFonts w:cs="Calibri"/>
          <w:sz w:val="22"/>
        </w:rPr>
        <w:tab/>
      </w:r>
      <w:r w:rsidR="0005781E" w:rsidRPr="0005781E">
        <w:rPr>
          <w:rFonts w:cs="Calibri"/>
          <w:sz w:val="22"/>
        </w:rPr>
        <w:t>UE complexity reduction</w:t>
      </w:r>
    </w:p>
    <w:p w14:paraId="254DA3B8" w14:textId="77777777" w:rsidR="00496C0E" w:rsidRPr="00964FE2" w:rsidRDefault="00496C0E" w:rsidP="00001D0D">
      <w:pPr>
        <w:tabs>
          <w:tab w:val="left" w:pos="2268"/>
        </w:tabs>
        <w:spacing w:line="360" w:lineRule="auto"/>
        <w:rPr>
          <w:rFonts w:cs="Calibri"/>
          <w:sz w:val="22"/>
        </w:rPr>
      </w:pPr>
      <w:r w:rsidRPr="00964FE2">
        <w:rPr>
          <w:rFonts w:cs="Calibri"/>
          <w:b/>
          <w:sz w:val="22"/>
        </w:rPr>
        <w:t xml:space="preserve">Source: </w:t>
      </w:r>
      <w:r w:rsidRPr="00964FE2">
        <w:rPr>
          <w:rFonts w:cs="Calibri"/>
          <w:b/>
          <w:sz w:val="22"/>
        </w:rPr>
        <w:tab/>
      </w:r>
      <w:r w:rsidRPr="00964FE2">
        <w:rPr>
          <w:rFonts w:cs="Calibri"/>
          <w:sz w:val="22"/>
        </w:rPr>
        <w:t>Sierra Wireless</w:t>
      </w:r>
    </w:p>
    <w:bookmarkEnd w:id="0"/>
    <w:p w14:paraId="09B8729A" w14:textId="77777777" w:rsidR="00496C0E" w:rsidRPr="00964FE2" w:rsidRDefault="00496C0E" w:rsidP="00001D0D">
      <w:pPr>
        <w:tabs>
          <w:tab w:val="left" w:pos="2268"/>
        </w:tabs>
        <w:spacing w:line="360" w:lineRule="auto"/>
        <w:rPr>
          <w:rFonts w:cs="Calibri"/>
          <w:sz w:val="22"/>
        </w:rPr>
      </w:pPr>
      <w:r w:rsidRPr="00964FE2">
        <w:rPr>
          <w:rFonts w:cs="Calibri"/>
          <w:b/>
          <w:sz w:val="22"/>
        </w:rPr>
        <w:t>Title:</w:t>
      </w:r>
      <w:r w:rsidRPr="00964FE2">
        <w:rPr>
          <w:rFonts w:cs="Calibri"/>
          <w:sz w:val="22"/>
        </w:rPr>
        <w:t xml:space="preserve"> </w:t>
      </w:r>
      <w:r w:rsidRPr="00964FE2">
        <w:rPr>
          <w:rFonts w:cs="Calibri"/>
          <w:sz w:val="22"/>
        </w:rPr>
        <w:tab/>
      </w:r>
      <w:r w:rsidR="007330C9" w:rsidRPr="007330C9">
        <w:rPr>
          <w:rFonts w:cs="Calibri"/>
          <w:sz w:val="22"/>
        </w:rPr>
        <w:t>Considerations for further UE complexity reduction</w:t>
      </w:r>
    </w:p>
    <w:p w14:paraId="114375E2" w14:textId="77777777" w:rsidR="00496C0E" w:rsidRPr="00964FE2" w:rsidRDefault="00496C0E" w:rsidP="00001D0D">
      <w:pPr>
        <w:tabs>
          <w:tab w:val="left" w:pos="2268"/>
        </w:tabs>
        <w:spacing w:line="360" w:lineRule="auto"/>
        <w:rPr>
          <w:rFonts w:cs="Calibri"/>
          <w:sz w:val="22"/>
        </w:rPr>
      </w:pPr>
      <w:r w:rsidRPr="00964FE2">
        <w:rPr>
          <w:rFonts w:cs="Calibri"/>
          <w:b/>
          <w:sz w:val="22"/>
        </w:rPr>
        <w:t>Document for</w:t>
      </w:r>
      <w:r w:rsidRPr="00964FE2">
        <w:rPr>
          <w:rFonts w:cs="Calibri"/>
          <w:sz w:val="22"/>
        </w:rPr>
        <w:t>:</w:t>
      </w:r>
      <w:r w:rsidRPr="00964FE2">
        <w:rPr>
          <w:rFonts w:cs="Calibri"/>
          <w:sz w:val="22"/>
        </w:rPr>
        <w:tab/>
        <w:t>Discussion</w:t>
      </w:r>
      <w:r w:rsidR="0073138F" w:rsidRPr="00964FE2">
        <w:rPr>
          <w:rFonts w:cs="Calibri"/>
          <w:sz w:val="22"/>
        </w:rPr>
        <w:t xml:space="preserve"> and decision</w:t>
      </w:r>
    </w:p>
    <w:p w14:paraId="3E7A9F1C" w14:textId="77777777" w:rsidR="001F1B83" w:rsidRPr="00964FE2" w:rsidRDefault="00496C0E" w:rsidP="00260F8F">
      <w:pPr>
        <w:pStyle w:val="Heading1"/>
      </w:pPr>
      <w:r w:rsidRPr="00964FE2">
        <w:t>Introduction</w:t>
      </w:r>
    </w:p>
    <w:p w14:paraId="0CA3FEC5" w14:textId="322F76DF" w:rsidR="004663CC" w:rsidRPr="007D73A1" w:rsidRDefault="00943A9F" w:rsidP="004663CC">
      <w:pPr>
        <w:rPr>
          <w:rFonts w:eastAsia="Times New Roman" w:cs="Calibri"/>
          <w:lang w:val="en-GB"/>
        </w:rPr>
      </w:pPr>
      <w:r w:rsidRPr="1E002634">
        <w:rPr>
          <w:rFonts w:eastAsia="Times New Roman" w:cs="Calibri"/>
          <w:lang w:val="en-GB"/>
        </w:rPr>
        <w:t xml:space="preserve">The </w:t>
      </w:r>
      <w:r w:rsidR="00A44DD7">
        <w:rPr>
          <w:rFonts w:eastAsia="Times New Roman" w:cs="Calibri"/>
          <w:lang w:val="en-GB"/>
        </w:rPr>
        <w:t xml:space="preserve">new </w:t>
      </w:r>
      <w:proofErr w:type="spellStart"/>
      <w:r w:rsidR="00A44DD7" w:rsidRPr="1E002634">
        <w:rPr>
          <w:rFonts w:eastAsia="Times New Roman" w:cs="Calibri"/>
          <w:lang w:val="en-GB"/>
        </w:rPr>
        <w:t>Rel</w:t>
      </w:r>
      <w:proofErr w:type="spellEnd"/>
      <w:r w:rsidR="00A44DD7" w:rsidRPr="1E002634">
        <w:rPr>
          <w:rFonts w:eastAsia="Times New Roman" w:cs="Calibri"/>
          <w:lang w:val="en-GB"/>
        </w:rPr>
        <w:t xml:space="preserve">-18 </w:t>
      </w:r>
      <w:proofErr w:type="spellStart"/>
      <w:r w:rsidR="00A44DD7">
        <w:rPr>
          <w:rFonts w:eastAsia="Times New Roman" w:cs="Calibri"/>
          <w:lang w:val="en-GB"/>
        </w:rPr>
        <w:t>e</w:t>
      </w:r>
      <w:r w:rsidR="00A44DD7" w:rsidRPr="1E002634">
        <w:rPr>
          <w:rFonts w:eastAsia="Times New Roman" w:cs="Calibri"/>
          <w:lang w:val="en-GB"/>
        </w:rPr>
        <w:t>RedCap</w:t>
      </w:r>
      <w:proofErr w:type="spellEnd"/>
      <w:r w:rsidR="00A44DD7" w:rsidRPr="1E002634">
        <w:rPr>
          <w:rFonts w:eastAsia="Times New Roman" w:cs="Calibri"/>
          <w:lang w:val="en-GB"/>
        </w:rPr>
        <w:t xml:space="preserve"> </w:t>
      </w:r>
      <w:proofErr w:type="spellStart"/>
      <w:r w:rsidR="00A44DD7">
        <w:rPr>
          <w:rFonts w:eastAsia="Times New Roman" w:cs="Calibri"/>
          <w:lang w:val="en-GB"/>
        </w:rPr>
        <w:t>WID</w:t>
      </w:r>
      <w:proofErr w:type="spellEnd"/>
      <w:r w:rsidR="00A44DD7">
        <w:rPr>
          <w:rFonts w:eastAsia="Times New Roman" w:cs="Calibri"/>
          <w:lang w:val="en-GB"/>
        </w:rPr>
        <w:t xml:space="preserve"> </w:t>
      </w:r>
      <w:r w:rsidR="00CA4470">
        <w:rPr>
          <w:rFonts w:eastAsia="Times New Roman" w:cs="Calibri"/>
          <w:lang w:val="en-GB"/>
        </w:rPr>
        <w:t>“</w:t>
      </w:r>
      <w:r w:rsidR="00CA4470" w:rsidRPr="00CA4470">
        <w:rPr>
          <w:rFonts w:eastAsia="Times New Roman" w:cs="Calibri"/>
          <w:lang w:val="en-GB"/>
        </w:rPr>
        <w:t xml:space="preserve">New </w:t>
      </w:r>
      <w:proofErr w:type="spellStart"/>
      <w:r w:rsidR="00CA4470" w:rsidRPr="00CA4470">
        <w:rPr>
          <w:rFonts w:eastAsia="Times New Roman" w:cs="Calibri"/>
          <w:lang w:val="en-GB"/>
        </w:rPr>
        <w:t>WID</w:t>
      </w:r>
      <w:proofErr w:type="spellEnd"/>
      <w:r w:rsidR="00CA4470" w:rsidRPr="00CA4470">
        <w:rPr>
          <w:rFonts w:eastAsia="Times New Roman" w:cs="Calibri"/>
          <w:lang w:val="en-GB"/>
        </w:rPr>
        <w:t xml:space="preserve"> on enhanced support of reduced capability NR devices</w:t>
      </w:r>
      <w:r w:rsidR="00CA4470">
        <w:rPr>
          <w:rFonts w:eastAsia="Times New Roman" w:cs="Calibri"/>
          <w:lang w:val="en-GB"/>
        </w:rPr>
        <w:t xml:space="preserve">” [1] was </w:t>
      </w:r>
      <w:r w:rsidR="00D9433F">
        <w:rPr>
          <w:rFonts w:eastAsia="Times New Roman" w:cs="Calibri"/>
          <w:lang w:val="en-GB"/>
        </w:rPr>
        <w:t xml:space="preserve">updated in </w:t>
      </w:r>
      <w:proofErr w:type="spellStart"/>
      <w:r w:rsidR="00CA4470">
        <w:rPr>
          <w:rFonts w:eastAsia="Times New Roman" w:cs="Calibri"/>
          <w:lang w:val="en-GB"/>
        </w:rPr>
        <w:t>RAN#9</w:t>
      </w:r>
      <w:r w:rsidR="00D9433F">
        <w:rPr>
          <w:rFonts w:eastAsia="Times New Roman" w:cs="Calibri"/>
          <w:lang w:val="en-GB"/>
        </w:rPr>
        <w:t>8</w:t>
      </w:r>
      <w:r w:rsidR="00D6784B">
        <w:rPr>
          <w:rFonts w:eastAsia="Times New Roman" w:cs="Calibri"/>
          <w:lang w:val="en-GB"/>
        </w:rPr>
        <w:t>e</w:t>
      </w:r>
      <w:proofErr w:type="spellEnd"/>
      <w:r w:rsidR="00716C29">
        <w:rPr>
          <w:rFonts w:eastAsia="Times New Roman" w:cs="Calibri"/>
          <w:lang w:val="en-GB"/>
        </w:rPr>
        <w:t xml:space="preserve">, that includes the objectives for the new </w:t>
      </w:r>
      <w:proofErr w:type="spellStart"/>
      <w:r w:rsidR="00716C29">
        <w:rPr>
          <w:rFonts w:eastAsia="Times New Roman" w:cs="Calibri"/>
          <w:lang w:val="en-GB"/>
        </w:rPr>
        <w:t>Rel</w:t>
      </w:r>
      <w:proofErr w:type="spellEnd"/>
      <w:r w:rsidR="00716C29">
        <w:rPr>
          <w:rFonts w:eastAsia="Times New Roman" w:cs="Calibri"/>
          <w:lang w:val="en-GB"/>
        </w:rPr>
        <w:t xml:space="preserve">-18 </w:t>
      </w:r>
      <w:proofErr w:type="spellStart"/>
      <w:r w:rsidR="00716C29">
        <w:rPr>
          <w:rFonts w:eastAsia="Times New Roman" w:cs="Calibri"/>
          <w:lang w:val="en-GB"/>
        </w:rPr>
        <w:t>eRedCap</w:t>
      </w:r>
      <w:proofErr w:type="spellEnd"/>
      <w:r w:rsidR="00716C29">
        <w:rPr>
          <w:rFonts w:eastAsia="Times New Roman" w:cs="Calibri"/>
          <w:lang w:val="en-GB"/>
        </w:rPr>
        <w:t xml:space="preserve">. </w:t>
      </w:r>
      <w:r w:rsidR="00E641F2">
        <w:rPr>
          <w:rFonts w:eastAsia="Times New Roman" w:cs="Calibri"/>
          <w:lang w:val="en-GB"/>
        </w:rPr>
        <w:t xml:space="preserve">In </w:t>
      </w:r>
      <w:proofErr w:type="spellStart"/>
      <w:r w:rsidR="00E641F2">
        <w:rPr>
          <w:rFonts w:eastAsia="Times New Roman" w:cs="Calibri"/>
          <w:lang w:val="en-GB"/>
        </w:rPr>
        <w:t>RA</w:t>
      </w:r>
      <w:r w:rsidR="000C67CE">
        <w:rPr>
          <w:rFonts w:eastAsia="Times New Roman" w:cs="Calibri"/>
          <w:lang w:val="en-GB"/>
        </w:rPr>
        <w:t>N#99</w:t>
      </w:r>
      <w:proofErr w:type="spellEnd"/>
      <w:r w:rsidR="000C67CE">
        <w:rPr>
          <w:rFonts w:eastAsia="Times New Roman" w:cs="Calibri"/>
          <w:lang w:val="en-GB"/>
        </w:rPr>
        <w:t xml:space="preserve"> </w:t>
      </w:r>
      <w:r w:rsidR="007D73A1" w:rsidRPr="007D73A1">
        <w:rPr>
          <w:rFonts w:eastAsia="Times New Roman" w:cs="Calibri"/>
          <w:lang w:val="en-GB"/>
        </w:rPr>
        <w:t xml:space="preserve">proposal </w:t>
      </w:r>
      <w:r w:rsidR="007D73A1">
        <w:rPr>
          <w:rFonts w:eastAsia="Times New Roman" w:cs="Calibri"/>
          <w:lang w:val="en-GB"/>
        </w:rPr>
        <w:t xml:space="preserve">in </w:t>
      </w:r>
      <w:r w:rsidR="007D73A1" w:rsidRPr="007D73A1">
        <w:rPr>
          <w:rFonts w:eastAsia="Times New Roman" w:cs="Calibri"/>
          <w:lang w:val="en-GB"/>
        </w:rPr>
        <w:t>RP-230778</w:t>
      </w:r>
      <w:r w:rsidR="00F94683">
        <w:rPr>
          <w:rFonts w:eastAsia="Times New Roman" w:cs="Calibri"/>
          <w:lang w:val="en-GB"/>
        </w:rPr>
        <w:t>[2]</w:t>
      </w:r>
      <w:r w:rsidR="007D73A1">
        <w:rPr>
          <w:rFonts w:eastAsia="Times New Roman" w:cs="Calibri"/>
          <w:lang w:val="en-GB"/>
        </w:rPr>
        <w:t xml:space="preserve"> was </w:t>
      </w:r>
      <w:r w:rsidR="007D73A1" w:rsidRPr="007D73A1">
        <w:rPr>
          <w:rFonts w:eastAsia="Times New Roman" w:cs="Calibri"/>
          <w:lang w:val="en-GB"/>
        </w:rPr>
        <w:t>endorsed</w:t>
      </w:r>
      <w:r w:rsidR="007D73A1">
        <w:rPr>
          <w:rFonts w:eastAsia="Times New Roman" w:cs="Calibri"/>
          <w:lang w:val="en-GB"/>
        </w:rPr>
        <w:t xml:space="preserve">. </w:t>
      </w:r>
      <w:r w:rsidR="00D37E12" w:rsidRPr="1E002634">
        <w:rPr>
          <w:rFonts w:cs="Calibri"/>
        </w:rPr>
        <w:t>T</w:t>
      </w:r>
      <w:r w:rsidR="004663CC" w:rsidRPr="1E002634">
        <w:rPr>
          <w:rFonts w:cs="Calibri"/>
        </w:rPr>
        <w:t xml:space="preserve">his </w:t>
      </w:r>
      <w:proofErr w:type="spellStart"/>
      <w:r w:rsidR="004663CC" w:rsidRPr="1E002634">
        <w:rPr>
          <w:rFonts w:cs="Calibri"/>
        </w:rPr>
        <w:t>tdoc</w:t>
      </w:r>
      <w:proofErr w:type="spellEnd"/>
      <w:r w:rsidR="004663CC" w:rsidRPr="1E002634">
        <w:rPr>
          <w:rFonts w:cs="Calibri"/>
        </w:rPr>
        <w:t xml:space="preserve"> discusses the consideration</w:t>
      </w:r>
      <w:r w:rsidR="00FD71F2" w:rsidRPr="1E002634">
        <w:rPr>
          <w:rFonts w:cs="Calibri"/>
        </w:rPr>
        <w:t>s</w:t>
      </w:r>
      <w:r w:rsidR="004663CC" w:rsidRPr="1E002634">
        <w:rPr>
          <w:rFonts w:cs="Calibri"/>
        </w:rPr>
        <w:t xml:space="preserve"> for </w:t>
      </w:r>
      <w:r w:rsidR="00FD71F2" w:rsidRPr="1E002634">
        <w:rPr>
          <w:rFonts w:cs="Calibri"/>
        </w:rPr>
        <w:t xml:space="preserve">these complexity reduction features </w:t>
      </w:r>
      <w:r w:rsidR="00716C29">
        <w:rPr>
          <w:rFonts w:cs="Calibri"/>
        </w:rPr>
        <w:t xml:space="preserve">in the </w:t>
      </w:r>
      <w:proofErr w:type="spellStart"/>
      <w:r w:rsidR="00716C29">
        <w:rPr>
          <w:rFonts w:cs="Calibri"/>
        </w:rPr>
        <w:t>WID</w:t>
      </w:r>
      <w:proofErr w:type="spellEnd"/>
      <w:r w:rsidR="00D27094">
        <w:rPr>
          <w:rFonts w:cs="Calibri"/>
        </w:rPr>
        <w:t xml:space="preserve"> and </w:t>
      </w:r>
      <w:r w:rsidR="00D27094" w:rsidRPr="007D73A1">
        <w:rPr>
          <w:rFonts w:eastAsia="Times New Roman" w:cs="Calibri"/>
          <w:lang w:val="en-GB"/>
        </w:rPr>
        <w:t>RP-230778</w:t>
      </w:r>
      <w:r w:rsidR="00D27094">
        <w:rPr>
          <w:rFonts w:eastAsia="Times New Roman" w:cs="Calibri"/>
          <w:lang w:val="en-GB"/>
        </w:rPr>
        <w:t>.</w:t>
      </w:r>
    </w:p>
    <w:p w14:paraId="24DD391D" w14:textId="4BDC6575" w:rsidR="00D67868" w:rsidRDefault="002E4732" w:rsidP="0044554B">
      <w:pPr>
        <w:pStyle w:val="Heading1"/>
        <w:rPr>
          <w:rFonts w:cs="Calibri"/>
        </w:rPr>
      </w:pPr>
      <w:r>
        <w:rPr>
          <w:rFonts w:cs="Calibri"/>
        </w:rPr>
        <w:t>Early indication</w:t>
      </w:r>
    </w:p>
    <w:p w14:paraId="03662A71" w14:textId="6DC56DB1" w:rsidR="00272ACD" w:rsidRDefault="00872032" w:rsidP="004663CC">
      <w:r w:rsidRPr="00072D7A">
        <w:rPr>
          <w:rFonts w:eastAsia="Times New Roman" w:cs="Calibri"/>
          <w:noProof/>
          <w:lang w:val="en-GB"/>
        </w:rPr>
        <mc:AlternateContent>
          <mc:Choice Requires="wps">
            <w:drawing>
              <wp:anchor distT="45720" distB="45720" distL="114300" distR="114300" simplePos="0" relativeHeight="251660288" behindDoc="0" locked="0" layoutInCell="1" allowOverlap="1" wp14:anchorId="7E996F6E" wp14:editId="42907EFF">
                <wp:simplePos x="0" y="0"/>
                <wp:positionH relativeFrom="margin">
                  <wp:posOffset>0</wp:posOffset>
                </wp:positionH>
                <wp:positionV relativeFrom="paragraph">
                  <wp:posOffset>202565</wp:posOffset>
                </wp:positionV>
                <wp:extent cx="5427345" cy="1303020"/>
                <wp:effectExtent l="0" t="0" r="20955" b="1143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7345" cy="1303020"/>
                        </a:xfrm>
                        <a:prstGeom prst="rect">
                          <a:avLst/>
                        </a:prstGeom>
                        <a:solidFill>
                          <a:srgbClr val="FFFFFF"/>
                        </a:solidFill>
                        <a:ln w="9525">
                          <a:solidFill>
                            <a:srgbClr val="000000"/>
                          </a:solidFill>
                          <a:miter lim="800000"/>
                          <a:headEnd/>
                          <a:tailEnd/>
                        </a:ln>
                      </wps:spPr>
                      <wps:txbx>
                        <w:txbxContent>
                          <w:p w14:paraId="48346958" w14:textId="77777777" w:rsidR="006D4A28" w:rsidRPr="00372BCF" w:rsidRDefault="006D4A28" w:rsidP="006D4A28">
                            <w:pPr>
                              <w:pStyle w:val="B2"/>
                              <w:numPr>
                                <w:ilvl w:val="1"/>
                                <w:numId w:val="9"/>
                              </w:numPr>
                              <w:spacing w:after="0"/>
                              <w:ind w:left="1440"/>
                              <w:rPr>
                                <w:sz w:val="16"/>
                                <w:szCs w:val="16"/>
                                <w:lang w:val="en-US"/>
                              </w:rPr>
                            </w:pPr>
                            <w:r w:rsidRPr="00372BCF">
                              <w:rPr>
                                <w:sz w:val="16"/>
                                <w:szCs w:val="16"/>
                                <w:lang w:val="en-US"/>
                              </w:rPr>
                              <w:t>UE BB bandwidth reduction</w:t>
                            </w:r>
                          </w:p>
                          <w:p w14:paraId="1DBA388D" w14:textId="77777777" w:rsidR="006D4A28" w:rsidRPr="00372BCF" w:rsidRDefault="006D4A28" w:rsidP="006D4A28">
                            <w:pPr>
                              <w:pStyle w:val="B2"/>
                              <w:numPr>
                                <w:ilvl w:val="2"/>
                                <w:numId w:val="9"/>
                              </w:numPr>
                              <w:spacing w:after="0"/>
                              <w:ind w:left="2160"/>
                              <w:rPr>
                                <w:sz w:val="16"/>
                                <w:szCs w:val="16"/>
                                <w:lang w:val="en-US"/>
                              </w:rPr>
                            </w:pPr>
                            <w:r w:rsidRPr="00372BCF">
                              <w:rPr>
                                <w:sz w:val="16"/>
                                <w:szCs w:val="16"/>
                                <w:lang w:val="en-US"/>
                              </w:rPr>
                              <w:t xml:space="preserve">5 MHz BB bandwidth only for </w:t>
                            </w:r>
                            <w:proofErr w:type="spellStart"/>
                            <w:r w:rsidRPr="00372BCF">
                              <w:rPr>
                                <w:sz w:val="16"/>
                                <w:szCs w:val="16"/>
                                <w:lang w:val="en-US"/>
                              </w:rPr>
                              <w:t>PDSCH</w:t>
                            </w:r>
                            <w:proofErr w:type="spellEnd"/>
                            <w:r w:rsidRPr="00372BCF">
                              <w:rPr>
                                <w:sz w:val="16"/>
                                <w:szCs w:val="16"/>
                                <w:lang w:val="en-US"/>
                              </w:rPr>
                              <w:t xml:space="preserve"> (for both unicast and broadcast) and </w:t>
                            </w:r>
                            <w:proofErr w:type="spellStart"/>
                            <w:r w:rsidRPr="00372BCF">
                              <w:rPr>
                                <w:sz w:val="16"/>
                                <w:szCs w:val="16"/>
                                <w:lang w:val="en-US"/>
                              </w:rPr>
                              <w:t>PUSCH</w:t>
                            </w:r>
                            <w:proofErr w:type="spellEnd"/>
                            <w:r w:rsidRPr="00372BCF">
                              <w:rPr>
                                <w:sz w:val="16"/>
                                <w:szCs w:val="16"/>
                                <w:lang w:val="en-US"/>
                              </w:rPr>
                              <w:t>, with 20 MHz RF bandwidth for UL and DL</w:t>
                            </w:r>
                          </w:p>
                          <w:p w14:paraId="0C183C10" w14:textId="77777777" w:rsidR="006D4A28" w:rsidRPr="00372BCF" w:rsidRDefault="006D4A28" w:rsidP="006D4A28">
                            <w:pPr>
                              <w:pStyle w:val="B2"/>
                              <w:numPr>
                                <w:ilvl w:val="2"/>
                                <w:numId w:val="9"/>
                              </w:numPr>
                              <w:spacing w:after="0"/>
                              <w:ind w:left="2160"/>
                              <w:rPr>
                                <w:sz w:val="16"/>
                                <w:szCs w:val="16"/>
                                <w:lang w:val="en-US"/>
                              </w:rPr>
                            </w:pPr>
                            <w:r w:rsidRPr="00372BCF">
                              <w:rPr>
                                <w:sz w:val="16"/>
                                <w:szCs w:val="16"/>
                                <w:lang w:val="en-US"/>
                              </w:rPr>
                              <w:t xml:space="preserve">The other physical channels and signals are still allowed to use a BWP up to the 20 MHz maximum UE </w:t>
                            </w:r>
                            <w:proofErr w:type="spellStart"/>
                            <w:r w:rsidRPr="00372BCF">
                              <w:rPr>
                                <w:sz w:val="16"/>
                                <w:szCs w:val="16"/>
                                <w:lang w:val="en-US"/>
                              </w:rPr>
                              <w:t>RF+BB</w:t>
                            </w:r>
                            <w:proofErr w:type="spellEnd"/>
                            <w:r w:rsidRPr="00372BCF">
                              <w:rPr>
                                <w:sz w:val="16"/>
                                <w:szCs w:val="16"/>
                                <w:lang w:val="en-US"/>
                              </w:rPr>
                              <w:t xml:space="preserve"> bandwidth.</w:t>
                            </w:r>
                          </w:p>
                          <w:p w14:paraId="18C4E631" w14:textId="77777777" w:rsidR="006D4A28" w:rsidRPr="00372BCF" w:rsidRDefault="006D4A28" w:rsidP="006D4A28">
                            <w:pPr>
                              <w:numPr>
                                <w:ilvl w:val="2"/>
                                <w:numId w:val="9"/>
                              </w:numPr>
                              <w:overflowPunct w:val="0"/>
                              <w:autoSpaceDE w:val="0"/>
                              <w:autoSpaceDN w:val="0"/>
                              <w:adjustRightInd w:val="0"/>
                              <w:ind w:left="2160" w:right="-99"/>
                              <w:jc w:val="left"/>
                              <w:textAlignment w:val="baseline"/>
                              <w:rPr>
                                <w:sz w:val="16"/>
                                <w:szCs w:val="16"/>
                                <w:highlight w:val="yellow"/>
                                <w:lang w:eastAsia="ja-JP"/>
                              </w:rPr>
                            </w:pPr>
                            <w:r w:rsidRPr="00372BCF">
                              <w:rPr>
                                <w:sz w:val="16"/>
                                <w:szCs w:val="16"/>
                                <w:highlight w:val="yellow"/>
                                <w:lang w:eastAsia="ja-JP"/>
                              </w:rPr>
                              <w:t>Support additional separate early indication(s) [</w:t>
                            </w:r>
                            <w:proofErr w:type="spellStart"/>
                            <w:r w:rsidRPr="00372BCF">
                              <w:rPr>
                                <w:sz w:val="16"/>
                                <w:szCs w:val="16"/>
                                <w:highlight w:val="yellow"/>
                                <w:lang w:eastAsia="ja-JP"/>
                              </w:rPr>
                              <w:t>RAN1</w:t>
                            </w:r>
                            <w:proofErr w:type="spellEnd"/>
                            <w:r w:rsidRPr="00372BCF">
                              <w:rPr>
                                <w:sz w:val="16"/>
                                <w:szCs w:val="16"/>
                                <w:highlight w:val="yellow"/>
                                <w:lang w:eastAsia="ja-JP"/>
                              </w:rPr>
                              <w:t xml:space="preserve">, </w:t>
                            </w:r>
                            <w:proofErr w:type="spellStart"/>
                            <w:r w:rsidRPr="00372BCF">
                              <w:rPr>
                                <w:sz w:val="16"/>
                                <w:szCs w:val="16"/>
                                <w:highlight w:val="yellow"/>
                                <w:lang w:eastAsia="ja-JP"/>
                              </w:rPr>
                              <w:t>RAN2</w:t>
                            </w:r>
                            <w:proofErr w:type="spellEnd"/>
                            <w:r w:rsidRPr="00372BCF">
                              <w:rPr>
                                <w:sz w:val="16"/>
                                <w:szCs w:val="16"/>
                                <w:highlight w:val="yellow"/>
                                <w:lang w:eastAsia="ja-JP"/>
                              </w:rPr>
                              <w:t>]</w:t>
                            </w:r>
                          </w:p>
                          <w:p w14:paraId="54BF9800" w14:textId="77777777" w:rsidR="006D4A28" w:rsidRPr="00372BCF" w:rsidRDefault="006D4A28" w:rsidP="006D4A28">
                            <w:pPr>
                              <w:numPr>
                                <w:ilvl w:val="1"/>
                                <w:numId w:val="9"/>
                              </w:numPr>
                              <w:overflowPunct w:val="0"/>
                              <w:autoSpaceDE w:val="0"/>
                              <w:autoSpaceDN w:val="0"/>
                              <w:adjustRightInd w:val="0"/>
                              <w:ind w:left="1440" w:right="-99"/>
                              <w:jc w:val="left"/>
                              <w:textAlignment w:val="baseline"/>
                              <w:rPr>
                                <w:sz w:val="16"/>
                                <w:szCs w:val="16"/>
                                <w:lang w:eastAsia="ja-JP"/>
                              </w:rPr>
                            </w:pPr>
                            <w:r w:rsidRPr="00372BCF">
                              <w:rPr>
                                <w:sz w:val="16"/>
                                <w:szCs w:val="16"/>
                                <w:lang w:eastAsia="ja-JP"/>
                              </w:rPr>
                              <w:t>UE peak data rate reduction</w:t>
                            </w:r>
                          </w:p>
                          <w:p w14:paraId="55372CAA" w14:textId="77777777" w:rsidR="006D4A28" w:rsidRPr="00372BCF" w:rsidRDefault="006D4A28" w:rsidP="006D4A28">
                            <w:pPr>
                              <w:pStyle w:val="B2"/>
                              <w:numPr>
                                <w:ilvl w:val="2"/>
                                <w:numId w:val="9"/>
                              </w:numPr>
                              <w:spacing w:after="0"/>
                              <w:ind w:left="2160"/>
                              <w:rPr>
                                <w:sz w:val="16"/>
                                <w:szCs w:val="16"/>
                                <w:lang w:val="en-US"/>
                              </w:rPr>
                            </w:pPr>
                            <w:r w:rsidRPr="00372BCF">
                              <w:rPr>
                                <w:sz w:val="16"/>
                                <w:szCs w:val="16"/>
                                <w:lang w:val="en-US"/>
                              </w:rPr>
                              <w:t>Relaxation of the constraint (</w:t>
                            </w:r>
                            <w:proofErr w:type="spellStart"/>
                            <w:r w:rsidRPr="00372BCF">
                              <w:rPr>
                                <w:i/>
                                <w:iCs/>
                                <w:sz w:val="16"/>
                                <w:szCs w:val="16"/>
                                <w:lang w:val="en-US"/>
                              </w:rPr>
                              <w:t>v</w:t>
                            </w:r>
                            <w:r w:rsidRPr="00372BCF">
                              <w:rPr>
                                <w:i/>
                                <w:iCs/>
                                <w:sz w:val="16"/>
                                <w:szCs w:val="16"/>
                                <w:vertAlign w:val="subscript"/>
                                <w:lang w:val="en-US"/>
                              </w:rPr>
                              <w:t>Layers</w:t>
                            </w:r>
                            <w:r w:rsidRPr="00372BCF">
                              <w:rPr>
                                <w:sz w:val="16"/>
                                <w:szCs w:val="16"/>
                                <w:lang w:val="en-US"/>
                              </w:rPr>
                              <w:t>·</w:t>
                            </w:r>
                            <w:r w:rsidRPr="00372BCF">
                              <w:rPr>
                                <w:i/>
                                <w:iCs/>
                                <w:sz w:val="16"/>
                                <w:szCs w:val="16"/>
                                <w:lang w:val="en-US"/>
                              </w:rPr>
                              <w:t>Q</w:t>
                            </w:r>
                            <w:r w:rsidRPr="00372BCF">
                              <w:rPr>
                                <w:i/>
                                <w:iCs/>
                                <w:sz w:val="16"/>
                                <w:szCs w:val="16"/>
                                <w:vertAlign w:val="subscript"/>
                                <w:lang w:val="en-US"/>
                              </w:rPr>
                              <w:t>m</w:t>
                            </w:r>
                            <w:r w:rsidRPr="00372BCF">
                              <w:rPr>
                                <w:sz w:val="16"/>
                                <w:szCs w:val="16"/>
                                <w:lang w:val="en-US"/>
                              </w:rPr>
                              <w:t>·</w:t>
                            </w:r>
                            <w:r w:rsidRPr="00372BCF">
                              <w:rPr>
                                <w:i/>
                                <w:iCs/>
                                <w:sz w:val="16"/>
                                <w:szCs w:val="16"/>
                                <w:lang w:val="en-US"/>
                              </w:rPr>
                              <w:t>f</w:t>
                            </w:r>
                            <w:proofErr w:type="spellEnd"/>
                            <w:r w:rsidRPr="00372BCF">
                              <w:rPr>
                                <w:sz w:val="16"/>
                                <w:szCs w:val="16"/>
                                <w:lang w:val="en-US"/>
                              </w:rPr>
                              <w:t xml:space="preserve"> ≥ 4) for peak data rate reduction</w:t>
                            </w:r>
                          </w:p>
                          <w:p w14:paraId="40B9487B" w14:textId="77777777" w:rsidR="006D4A28" w:rsidRPr="00372BCF" w:rsidRDefault="006D4A28" w:rsidP="006D4A28">
                            <w:pPr>
                              <w:pStyle w:val="B2"/>
                              <w:numPr>
                                <w:ilvl w:val="2"/>
                                <w:numId w:val="9"/>
                              </w:numPr>
                              <w:spacing w:after="0"/>
                              <w:ind w:left="2160"/>
                              <w:rPr>
                                <w:sz w:val="16"/>
                                <w:szCs w:val="16"/>
                                <w:lang w:val="en-US"/>
                              </w:rPr>
                            </w:pPr>
                            <w:r w:rsidRPr="00372BCF">
                              <w:rPr>
                                <w:sz w:val="16"/>
                                <w:szCs w:val="16"/>
                                <w:lang w:val="en-US"/>
                              </w:rPr>
                              <w:t>The relaxed constraint is, e.g., 1 (instead of 4).</w:t>
                            </w:r>
                          </w:p>
                          <w:p w14:paraId="1F1E5E8B" w14:textId="77777777" w:rsidR="006D4A28" w:rsidRPr="00372BCF" w:rsidRDefault="006D4A28" w:rsidP="006D4A28">
                            <w:pPr>
                              <w:pStyle w:val="B2"/>
                              <w:numPr>
                                <w:ilvl w:val="2"/>
                                <w:numId w:val="9"/>
                              </w:numPr>
                              <w:spacing w:after="0"/>
                              <w:ind w:left="2160"/>
                              <w:rPr>
                                <w:sz w:val="16"/>
                                <w:szCs w:val="16"/>
                                <w:lang w:val="en-US"/>
                              </w:rPr>
                            </w:pPr>
                            <w:r w:rsidRPr="00372BCF">
                              <w:rPr>
                                <w:sz w:val="16"/>
                                <w:szCs w:val="16"/>
                                <w:lang w:val="en-US"/>
                              </w:rPr>
                              <w:t>The parameters (</w:t>
                            </w:r>
                            <w:proofErr w:type="spellStart"/>
                            <w:r w:rsidRPr="00372BCF">
                              <w:rPr>
                                <w:i/>
                                <w:iCs/>
                                <w:sz w:val="16"/>
                                <w:szCs w:val="16"/>
                                <w:lang w:val="en-US"/>
                              </w:rPr>
                              <w:t>v</w:t>
                            </w:r>
                            <w:r w:rsidRPr="00372BCF">
                              <w:rPr>
                                <w:i/>
                                <w:iCs/>
                                <w:sz w:val="16"/>
                                <w:szCs w:val="16"/>
                                <w:vertAlign w:val="subscript"/>
                                <w:lang w:val="en-US"/>
                              </w:rPr>
                              <w:t>Layers</w:t>
                            </w:r>
                            <w:proofErr w:type="spellEnd"/>
                            <w:r w:rsidRPr="00372BCF">
                              <w:rPr>
                                <w:sz w:val="16"/>
                                <w:szCs w:val="16"/>
                                <w:lang w:val="en-US"/>
                              </w:rPr>
                              <w:t xml:space="preserve">, </w:t>
                            </w:r>
                            <w:proofErr w:type="spellStart"/>
                            <w:r w:rsidRPr="00372BCF">
                              <w:rPr>
                                <w:i/>
                                <w:iCs/>
                                <w:sz w:val="16"/>
                                <w:szCs w:val="16"/>
                                <w:lang w:val="en-US"/>
                              </w:rPr>
                              <w:t>Q</w:t>
                            </w:r>
                            <w:r w:rsidRPr="00372BCF">
                              <w:rPr>
                                <w:i/>
                                <w:iCs/>
                                <w:sz w:val="16"/>
                                <w:szCs w:val="16"/>
                                <w:vertAlign w:val="subscript"/>
                                <w:lang w:val="en-US"/>
                              </w:rPr>
                              <w:t>m</w:t>
                            </w:r>
                            <w:proofErr w:type="spellEnd"/>
                            <w:r w:rsidRPr="00372BCF">
                              <w:rPr>
                                <w:sz w:val="16"/>
                                <w:szCs w:val="16"/>
                                <w:lang w:val="en-US"/>
                              </w:rPr>
                              <w:t xml:space="preserve">, </w:t>
                            </w:r>
                            <w:r w:rsidRPr="00372BCF">
                              <w:rPr>
                                <w:i/>
                                <w:iCs/>
                                <w:sz w:val="16"/>
                                <w:szCs w:val="16"/>
                                <w:lang w:val="en-US"/>
                              </w:rPr>
                              <w:t>f</w:t>
                            </w:r>
                            <w:r w:rsidRPr="00372BCF">
                              <w:rPr>
                                <w:sz w:val="16"/>
                                <w:szCs w:val="16"/>
                                <w:lang w:val="en-US"/>
                              </w:rPr>
                              <w:t xml:space="preserve">) can be as in Rel-17 </w:t>
                            </w:r>
                            <w:proofErr w:type="spellStart"/>
                            <w:r w:rsidRPr="00372BCF">
                              <w:rPr>
                                <w:sz w:val="16"/>
                                <w:szCs w:val="16"/>
                                <w:lang w:val="en-US"/>
                              </w:rPr>
                              <w:t>RedCap</w:t>
                            </w:r>
                            <w:proofErr w:type="spellEnd"/>
                            <w:r w:rsidRPr="00372BCF">
                              <w:rPr>
                                <w:sz w:val="16"/>
                                <w:szCs w:val="16"/>
                                <w:lang w:val="en-US"/>
                              </w:rPr>
                              <w:t>.</w:t>
                            </w:r>
                          </w:p>
                          <w:p w14:paraId="6ED657BD" w14:textId="77777777" w:rsidR="00CB1FB3" w:rsidRDefault="00CB1FB3" w:rsidP="0076486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996F6E" id="_x0000_t202" coordsize="21600,21600" o:spt="202" path="m,l,21600r21600,l21600,xe">
                <v:stroke joinstyle="miter"/>
                <v:path gradientshapeok="t" o:connecttype="rect"/>
              </v:shapetype>
              <v:shape id="Text Box 2" o:spid="_x0000_s1026" type="#_x0000_t202" style="position:absolute;left:0;text-align:left;margin-left:0;margin-top:15.95pt;width:427.35pt;height:102.6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">
                <v:textbox>
                  <w:txbxContent>
                    <w:p w14:paraId="48346958" w14:textId="77777777" w:rsidR="006D4A28" w:rsidRPr="00372BCF" w:rsidRDefault="006D4A28" w:rsidP="006D4A28">
                      <w:pPr>
                        <w:pStyle w:val="B2"/>
                        <w:numPr>
                          <w:ilvl w:val="1"/>
                          <w:numId w:val="9"/>
                        </w:numPr>
                        <w:spacing w:after="0"/>
                        <w:ind w:left="1440"/>
                        <w:rPr>
                          <w:sz w:val="16"/>
                          <w:szCs w:val="16"/>
                          <w:lang w:val="en-US"/>
                        </w:rPr>
                      </w:pPr>
                      <w:r w:rsidRPr="00372BCF">
                        <w:rPr>
                          <w:sz w:val="16"/>
                          <w:szCs w:val="16"/>
                          <w:lang w:val="en-US"/>
                        </w:rPr>
                        <w:t>UE BB bandwidth reduction</w:t>
                      </w:r>
                    </w:p>
                    <w:p w14:paraId="1DBA388D" w14:textId="77777777" w:rsidR="006D4A28" w:rsidRPr="00372BCF" w:rsidRDefault="006D4A28" w:rsidP="006D4A28">
                      <w:pPr>
                        <w:pStyle w:val="B2"/>
                        <w:numPr>
                          <w:ilvl w:val="2"/>
                          <w:numId w:val="9"/>
                        </w:numPr>
                        <w:spacing w:after="0"/>
                        <w:ind w:left="2160"/>
                        <w:rPr>
                          <w:sz w:val="16"/>
                          <w:szCs w:val="16"/>
                          <w:lang w:val="en-US"/>
                        </w:rPr>
                      </w:pPr>
                      <w:r w:rsidRPr="00372BCF">
                        <w:rPr>
                          <w:sz w:val="16"/>
                          <w:szCs w:val="16"/>
                          <w:lang w:val="en-US"/>
                        </w:rPr>
                        <w:t>5 MHz BB bandwidth only for PDSCH (for both unicast and broadcast) and PUSCH, with 20 MHz RF bandwidth for UL and DL</w:t>
                      </w:r>
                    </w:p>
                    <w:p w14:paraId="0C183C10" w14:textId="77777777" w:rsidR="006D4A28" w:rsidRPr="00372BCF" w:rsidRDefault="006D4A28" w:rsidP="006D4A28">
                      <w:pPr>
                        <w:pStyle w:val="B2"/>
                        <w:numPr>
                          <w:ilvl w:val="2"/>
                          <w:numId w:val="9"/>
                        </w:numPr>
                        <w:spacing w:after="0"/>
                        <w:ind w:left="2160"/>
                        <w:rPr>
                          <w:sz w:val="16"/>
                          <w:szCs w:val="16"/>
                          <w:lang w:val="en-US"/>
                        </w:rPr>
                      </w:pPr>
                      <w:r w:rsidRPr="00372BCF">
                        <w:rPr>
                          <w:sz w:val="16"/>
                          <w:szCs w:val="16"/>
                          <w:lang w:val="en-US"/>
                        </w:rPr>
                        <w:t>The other physical channels and signals are still allowed to use a BWP up to the 20 MHz maximum UE RF+BB bandwidth.</w:t>
                      </w:r>
                    </w:p>
                    <w:p w14:paraId="18C4E631" w14:textId="77777777" w:rsidR="006D4A28" w:rsidRPr="00372BCF" w:rsidRDefault="006D4A28" w:rsidP="006D4A28">
                      <w:pPr>
                        <w:numPr>
                          <w:ilvl w:val="2"/>
                          <w:numId w:val="9"/>
                        </w:numPr>
                        <w:overflowPunct w:val="0"/>
                        <w:autoSpaceDE w:val="0"/>
                        <w:autoSpaceDN w:val="0"/>
                        <w:adjustRightInd w:val="0"/>
                        <w:ind w:left="2160" w:right="-99"/>
                        <w:jc w:val="left"/>
                        <w:textAlignment w:val="baseline"/>
                        <w:rPr>
                          <w:sz w:val="16"/>
                          <w:szCs w:val="16"/>
                          <w:highlight w:val="yellow"/>
                          <w:lang w:eastAsia="ja-JP"/>
                        </w:rPr>
                      </w:pPr>
                      <w:r w:rsidRPr="00372BCF">
                        <w:rPr>
                          <w:sz w:val="16"/>
                          <w:szCs w:val="16"/>
                          <w:highlight w:val="yellow"/>
                          <w:lang w:eastAsia="ja-JP"/>
                        </w:rPr>
                        <w:t>Support additional separate early indication(s) [RAN1, RAN2]</w:t>
                      </w:r>
                    </w:p>
                    <w:p w14:paraId="54BF9800" w14:textId="77777777" w:rsidR="006D4A28" w:rsidRPr="00372BCF" w:rsidRDefault="006D4A28" w:rsidP="006D4A28">
                      <w:pPr>
                        <w:numPr>
                          <w:ilvl w:val="1"/>
                          <w:numId w:val="9"/>
                        </w:numPr>
                        <w:overflowPunct w:val="0"/>
                        <w:autoSpaceDE w:val="0"/>
                        <w:autoSpaceDN w:val="0"/>
                        <w:adjustRightInd w:val="0"/>
                        <w:ind w:left="1440" w:right="-99"/>
                        <w:jc w:val="left"/>
                        <w:textAlignment w:val="baseline"/>
                        <w:rPr>
                          <w:sz w:val="16"/>
                          <w:szCs w:val="16"/>
                          <w:lang w:eastAsia="ja-JP"/>
                        </w:rPr>
                      </w:pPr>
                      <w:r w:rsidRPr="00372BCF">
                        <w:rPr>
                          <w:sz w:val="16"/>
                          <w:szCs w:val="16"/>
                          <w:lang w:eastAsia="ja-JP"/>
                        </w:rPr>
                        <w:t>UE peak data rate reduction</w:t>
                      </w:r>
                    </w:p>
                    <w:p w14:paraId="55372CAA" w14:textId="77777777" w:rsidR="006D4A28" w:rsidRPr="00372BCF" w:rsidRDefault="006D4A28" w:rsidP="006D4A28">
                      <w:pPr>
                        <w:pStyle w:val="B2"/>
                        <w:numPr>
                          <w:ilvl w:val="2"/>
                          <w:numId w:val="9"/>
                        </w:numPr>
                        <w:spacing w:after="0"/>
                        <w:ind w:left="2160"/>
                        <w:rPr>
                          <w:sz w:val="16"/>
                          <w:szCs w:val="16"/>
                          <w:lang w:val="en-US"/>
                        </w:rPr>
                      </w:pPr>
                      <w:r w:rsidRPr="00372BCF">
                        <w:rPr>
                          <w:sz w:val="16"/>
                          <w:szCs w:val="16"/>
                          <w:lang w:val="en-US"/>
                        </w:rPr>
                        <w:t>Relaxation of the constraint (</w:t>
                      </w:r>
                      <w:r w:rsidRPr="00372BCF">
                        <w:rPr>
                          <w:i/>
                          <w:iCs/>
                          <w:sz w:val="16"/>
                          <w:szCs w:val="16"/>
                          <w:lang w:val="en-US"/>
                        </w:rPr>
                        <w:t>v</w:t>
                      </w:r>
                      <w:r w:rsidRPr="00372BCF">
                        <w:rPr>
                          <w:i/>
                          <w:iCs/>
                          <w:sz w:val="16"/>
                          <w:szCs w:val="16"/>
                          <w:vertAlign w:val="subscript"/>
                          <w:lang w:val="en-US"/>
                        </w:rPr>
                        <w:t>Layers</w:t>
                      </w:r>
                      <w:r w:rsidRPr="00372BCF">
                        <w:rPr>
                          <w:sz w:val="16"/>
                          <w:szCs w:val="16"/>
                          <w:lang w:val="en-US"/>
                        </w:rPr>
                        <w:t>·</w:t>
                      </w:r>
                      <w:r w:rsidRPr="00372BCF">
                        <w:rPr>
                          <w:i/>
                          <w:iCs/>
                          <w:sz w:val="16"/>
                          <w:szCs w:val="16"/>
                          <w:lang w:val="en-US"/>
                        </w:rPr>
                        <w:t>Q</w:t>
                      </w:r>
                      <w:r w:rsidRPr="00372BCF">
                        <w:rPr>
                          <w:i/>
                          <w:iCs/>
                          <w:sz w:val="16"/>
                          <w:szCs w:val="16"/>
                          <w:vertAlign w:val="subscript"/>
                          <w:lang w:val="en-US"/>
                        </w:rPr>
                        <w:t>m</w:t>
                      </w:r>
                      <w:r w:rsidRPr="00372BCF">
                        <w:rPr>
                          <w:sz w:val="16"/>
                          <w:szCs w:val="16"/>
                          <w:lang w:val="en-US"/>
                        </w:rPr>
                        <w:t>·</w:t>
                      </w:r>
                      <w:r w:rsidRPr="00372BCF">
                        <w:rPr>
                          <w:i/>
                          <w:iCs/>
                          <w:sz w:val="16"/>
                          <w:szCs w:val="16"/>
                          <w:lang w:val="en-US"/>
                        </w:rPr>
                        <w:t>f</w:t>
                      </w:r>
                      <w:r w:rsidRPr="00372BCF">
                        <w:rPr>
                          <w:sz w:val="16"/>
                          <w:szCs w:val="16"/>
                          <w:lang w:val="en-US"/>
                        </w:rPr>
                        <w:t xml:space="preserve"> ≥ 4) for peak data rate reduction</w:t>
                      </w:r>
                    </w:p>
                    <w:p w14:paraId="40B9487B" w14:textId="77777777" w:rsidR="006D4A28" w:rsidRPr="00372BCF" w:rsidRDefault="006D4A28" w:rsidP="006D4A28">
                      <w:pPr>
                        <w:pStyle w:val="B2"/>
                        <w:numPr>
                          <w:ilvl w:val="2"/>
                          <w:numId w:val="9"/>
                        </w:numPr>
                        <w:spacing w:after="0"/>
                        <w:ind w:left="2160"/>
                        <w:rPr>
                          <w:sz w:val="16"/>
                          <w:szCs w:val="16"/>
                          <w:lang w:val="en-US"/>
                        </w:rPr>
                      </w:pPr>
                      <w:r w:rsidRPr="00372BCF">
                        <w:rPr>
                          <w:sz w:val="16"/>
                          <w:szCs w:val="16"/>
                          <w:lang w:val="en-US"/>
                        </w:rPr>
                        <w:t>The relaxed constraint is, e.g., 1 (instead of 4).</w:t>
                      </w:r>
                    </w:p>
                    <w:p w14:paraId="1F1E5E8B" w14:textId="77777777" w:rsidR="006D4A28" w:rsidRPr="00372BCF" w:rsidRDefault="006D4A28" w:rsidP="006D4A28">
                      <w:pPr>
                        <w:pStyle w:val="B2"/>
                        <w:numPr>
                          <w:ilvl w:val="2"/>
                          <w:numId w:val="9"/>
                        </w:numPr>
                        <w:spacing w:after="0"/>
                        <w:ind w:left="2160"/>
                        <w:rPr>
                          <w:sz w:val="16"/>
                          <w:szCs w:val="16"/>
                          <w:lang w:val="en-US"/>
                        </w:rPr>
                      </w:pPr>
                      <w:r w:rsidRPr="00372BCF">
                        <w:rPr>
                          <w:sz w:val="16"/>
                          <w:szCs w:val="16"/>
                          <w:lang w:val="en-US"/>
                        </w:rPr>
                        <w:t>The parameters (</w:t>
                      </w:r>
                      <w:r w:rsidRPr="00372BCF">
                        <w:rPr>
                          <w:i/>
                          <w:iCs/>
                          <w:sz w:val="16"/>
                          <w:szCs w:val="16"/>
                          <w:lang w:val="en-US"/>
                        </w:rPr>
                        <w:t>v</w:t>
                      </w:r>
                      <w:r w:rsidRPr="00372BCF">
                        <w:rPr>
                          <w:i/>
                          <w:iCs/>
                          <w:sz w:val="16"/>
                          <w:szCs w:val="16"/>
                          <w:vertAlign w:val="subscript"/>
                          <w:lang w:val="en-US"/>
                        </w:rPr>
                        <w:t>Layers</w:t>
                      </w:r>
                      <w:r w:rsidRPr="00372BCF">
                        <w:rPr>
                          <w:sz w:val="16"/>
                          <w:szCs w:val="16"/>
                          <w:lang w:val="en-US"/>
                        </w:rPr>
                        <w:t xml:space="preserve">, </w:t>
                      </w:r>
                      <w:r w:rsidRPr="00372BCF">
                        <w:rPr>
                          <w:i/>
                          <w:iCs/>
                          <w:sz w:val="16"/>
                          <w:szCs w:val="16"/>
                          <w:lang w:val="en-US"/>
                        </w:rPr>
                        <w:t>Q</w:t>
                      </w:r>
                      <w:r w:rsidRPr="00372BCF">
                        <w:rPr>
                          <w:i/>
                          <w:iCs/>
                          <w:sz w:val="16"/>
                          <w:szCs w:val="16"/>
                          <w:vertAlign w:val="subscript"/>
                          <w:lang w:val="en-US"/>
                        </w:rPr>
                        <w:t>m</w:t>
                      </w:r>
                      <w:r w:rsidRPr="00372BCF">
                        <w:rPr>
                          <w:sz w:val="16"/>
                          <w:szCs w:val="16"/>
                          <w:lang w:val="en-US"/>
                        </w:rPr>
                        <w:t xml:space="preserve">, </w:t>
                      </w:r>
                      <w:r w:rsidRPr="00372BCF">
                        <w:rPr>
                          <w:i/>
                          <w:iCs/>
                          <w:sz w:val="16"/>
                          <w:szCs w:val="16"/>
                          <w:lang w:val="en-US"/>
                        </w:rPr>
                        <w:t>f</w:t>
                      </w:r>
                      <w:r w:rsidRPr="00372BCF">
                        <w:rPr>
                          <w:sz w:val="16"/>
                          <w:szCs w:val="16"/>
                          <w:lang w:val="en-US"/>
                        </w:rPr>
                        <w:t>) can be as in Rel-17 RedCap.</w:t>
                      </w:r>
                    </w:p>
                    <w:p w14:paraId="6ED657BD" w14:textId="77777777" w:rsidR="00CB1FB3" w:rsidRDefault="00CB1FB3" w:rsidP="0076486C"/>
                  </w:txbxContent>
                </v:textbox>
                <w10:wrap type="topAndBottom" anchorx="margin"/>
              </v:shape>
            </w:pict>
          </mc:Fallback>
        </mc:AlternateContent>
      </w:r>
      <w:r w:rsidR="00ED4371">
        <w:rPr>
          <w:rFonts w:eastAsia="Times New Roman" w:cs="Calibri"/>
          <w:noProof/>
          <w:lang w:val="en-GB"/>
        </w:rPr>
        <w:t>In</w:t>
      </w:r>
      <w:r w:rsidR="00EA4D95">
        <w:t xml:space="preserve"> </w:t>
      </w:r>
      <w:proofErr w:type="spellStart"/>
      <w:r w:rsidR="00C8656E">
        <w:t>RAN#98</w:t>
      </w:r>
      <w:r w:rsidR="006F01F9">
        <w:t>e</w:t>
      </w:r>
      <w:proofErr w:type="spellEnd"/>
      <w:r w:rsidR="00C8656E">
        <w:t xml:space="preserve">, the </w:t>
      </w:r>
      <w:r w:rsidR="00EA4D95">
        <w:t xml:space="preserve">Rel-18 </w:t>
      </w:r>
      <w:proofErr w:type="spellStart"/>
      <w:r w:rsidR="00EA4D95">
        <w:t>eRedCap</w:t>
      </w:r>
      <w:proofErr w:type="spellEnd"/>
      <w:r w:rsidR="00EA4D95">
        <w:t xml:space="preserve"> </w:t>
      </w:r>
      <w:proofErr w:type="spellStart"/>
      <w:r w:rsidR="00EA4D95">
        <w:t>WID</w:t>
      </w:r>
      <w:proofErr w:type="spellEnd"/>
      <w:r>
        <w:t xml:space="preserve"> </w:t>
      </w:r>
      <w:r w:rsidR="00ED4371">
        <w:t xml:space="preserve">was </w:t>
      </w:r>
      <w:r>
        <w:t xml:space="preserve">updated </w:t>
      </w:r>
      <w:r w:rsidR="00C8656E">
        <w:t xml:space="preserve">to add support for </w:t>
      </w:r>
      <w:r w:rsidR="00670191">
        <w:t xml:space="preserve">additional separate early </w:t>
      </w:r>
      <w:r w:rsidR="00243FD3">
        <w:t>indication [</w:t>
      </w:r>
      <w:r w:rsidR="00A44DD7">
        <w:t>1]</w:t>
      </w:r>
      <w:r w:rsidR="00857F83">
        <w:t>:</w:t>
      </w:r>
    </w:p>
    <w:p w14:paraId="0AF137F9" w14:textId="77777777" w:rsidR="003B6FA2" w:rsidRDefault="003B6FA2" w:rsidP="004663CC"/>
    <w:p w14:paraId="1DF27254" w14:textId="77777777" w:rsidR="003B6FA2" w:rsidRDefault="003B6FA2" w:rsidP="004663CC"/>
    <w:p w14:paraId="449E1EDC" w14:textId="77777777" w:rsidR="003B6FA2" w:rsidRDefault="003B6FA2" w:rsidP="004663CC"/>
    <w:p w14:paraId="43E19F60" w14:textId="77777777" w:rsidR="003B6FA2" w:rsidRDefault="003B6FA2" w:rsidP="004663CC"/>
    <w:p w14:paraId="01358D53" w14:textId="77777777" w:rsidR="003B6FA2" w:rsidRDefault="003B6FA2" w:rsidP="004663CC"/>
    <w:p w14:paraId="5C5E4C84" w14:textId="77777777" w:rsidR="003B6FA2" w:rsidRDefault="003B6FA2" w:rsidP="004663CC"/>
    <w:p w14:paraId="274D9832" w14:textId="77777777" w:rsidR="003B6FA2" w:rsidRDefault="003B6FA2" w:rsidP="004663CC"/>
    <w:p w14:paraId="7EE27EDE" w14:textId="77777777" w:rsidR="003B6FA2" w:rsidRDefault="003B6FA2" w:rsidP="004663CC"/>
    <w:p w14:paraId="2F42FDB9" w14:textId="77777777" w:rsidR="003B6FA2" w:rsidRDefault="003B6FA2" w:rsidP="004663CC"/>
    <w:p w14:paraId="507B9B7D" w14:textId="77777777" w:rsidR="003B6FA2" w:rsidRDefault="003B6FA2" w:rsidP="004663CC"/>
    <w:p w14:paraId="3FFABC76" w14:textId="77777777" w:rsidR="003B6FA2" w:rsidRDefault="003B6FA2" w:rsidP="004663CC"/>
    <w:p w14:paraId="1A3E53BF" w14:textId="77777777" w:rsidR="003B6FA2" w:rsidRDefault="003B6FA2" w:rsidP="004663CC"/>
    <w:p w14:paraId="29F9DDC6" w14:textId="77777777" w:rsidR="003B6FA2" w:rsidRDefault="003B6FA2" w:rsidP="004663CC"/>
    <w:p w14:paraId="1679325C" w14:textId="77777777" w:rsidR="003B6FA2" w:rsidRDefault="003B6FA2" w:rsidP="004663CC"/>
    <w:p w14:paraId="4E402320" w14:textId="77777777" w:rsidR="003B6FA2" w:rsidRDefault="003B6FA2" w:rsidP="004663CC"/>
    <w:p w14:paraId="757A5B6F" w14:textId="77777777" w:rsidR="003B6FA2" w:rsidRDefault="003B6FA2" w:rsidP="004663CC"/>
    <w:p w14:paraId="52A4549E" w14:textId="77777777" w:rsidR="003B6FA2" w:rsidRDefault="003B6FA2" w:rsidP="004663CC"/>
    <w:p w14:paraId="43B6FD1C" w14:textId="77777777" w:rsidR="003B6FA2" w:rsidRDefault="003B6FA2" w:rsidP="004663CC"/>
    <w:p w14:paraId="01E40AC0" w14:textId="77777777" w:rsidR="00372BCF" w:rsidRDefault="00372BCF" w:rsidP="004663CC"/>
    <w:p w14:paraId="7DB30ED0" w14:textId="77777777" w:rsidR="003B6FA2" w:rsidRDefault="003B6FA2" w:rsidP="004663CC"/>
    <w:p w14:paraId="5AAF6E8A" w14:textId="77777777" w:rsidR="003B6FA2" w:rsidRDefault="003B6FA2" w:rsidP="004663CC"/>
    <w:p w14:paraId="3BBF1B39" w14:textId="77777777" w:rsidR="003B6FA2" w:rsidRDefault="003B6FA2" w:rsidP="004663CC"/>
    <w:p w14:paraId="687EBC7A" w14:textId="2D842AEE" w:rsidR="001B0025" w:rsidRDefault="001B799A" w:rsidP="004663CC">
      <w:r>
        <w:lastRenderedPageBreak/>
        <w:t>From</w:t>
      </w:r>
      <w:r w:rsidR="0020407D">
        <w:t xml:space="preserve"> </w:t>
      </w:r>
      <w:proofErr w:type="spellStart"/>
      <w:r w:rsidR="0020407D">
        <w:t>RAN1#11</w:t>
      </w:r>
      <w:r w:rsidR="00E86FCA">
        <w:t>2</w:t>
      </w:r>
      <w:proofErr w:type="spellEnd"/>
      <w:r w:rsidR="00F65707">
        <w:t>[3]</w:t>
      </w:r>
      <w:r w:rsidR="0020407D">
        <w:t>:</w:t>
      </w:r>
    </w:p>
    <w:p w14:paraId="7753EEB0" w14:textId="16AF8CF6" w:rsidR="001B0025" w:rsidRDefault="001B0025" w:rsidP="004663CC">
      <w:r w:rsidRPr="00072D7A">
        <w:rPr>
          <w:rFonts w:eastAsia="Times New Roman" w:cs="Calibri"/>
          <w:noProof/>
          <w:lang w:val="en-GB"/>
        </w:rPr>
        <mc:AlternateContent>
          <mc:Choice Requires="wps">
            <w:drawing>
              <wp:inline distT="0" distB="0" distL="0" distR="0" wp14:anchorId="0050471D" wp14:editId="36AAFF6E">
                <wp:extent cx="5427345" cy="2893326"/>
                <wp:effectExtent l="0" t="0" r="20955" b="2159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7345" cy="2893326"/>
                        </a:xfrm>
                        <a:prstGeom prst="rect">
                          <a:avLst/>
                        </a:prstGeom>
                        <a:solidFill>
                          <a:srgbClr val="FFFFFF"/>
                        </a:solidFill>
                        <a:ln w="9525">
                          <a:solidFill>
                            <a:srgbClr val="000000"/>
                          </a:solidFill>
                          <a:miter lim="800000"/>
                          <a:headEnd/>
                          <a:tailEnd/>
                        </a:ln>
                      </wps:spPr>
                      <wps:txbx>
                        <w:txbxContent>
                          <w:p w14:paraId="709D7E44" w14:textId="77777777" w:rsidR="00E86FCA" w:rsidRPr="003B6FA2" w:rsidRDefault="00E86FCA" w:rsidP="00E86FCA">
                            <w:pPr>
                              <w:rPr>
                                <w:bCs/>
                                <w:sz w:val="16"/>
                                <w:szCs w:val="16"/>
                                <w:highlight w:val="green"/>
                              </w:rPr>
                            </w:pPr>
                            <w:r w:rsidRPr="003B6FA2">
                              <w:rPr>
                                <w:bCs/>
                                <w:sz w:val="16"/>
                                <w:szCs w:val="16"/>
                                <w:highlight w:val="green"/>
                              </w:rPr>
                              <w:t>Agreement</w:t>
                            </w:r>
                          </w:p>
                          <w:p w14:paraId="6501F900" w14:textId="77777777" w:rsidR="00E86FCA" w:rsidRPr="003B6FA2" w:rsidRDefault="00E86FCA" w:rsidP="00E86FCA">
                            <w:pPr>
                              <w:rPr>
                                <w:bCs/>
                                <w:sz w:val="16"/>
                                <w:szCs w:val="16"/>
                              </w:rPr>
                            </w:pPr>
                            <w:r w:rsidRPr="003B6FA2">
                              <w:rPr>
                                <w:bCs/>
                                <w:sz w:val="16"/>
                                <w:szCs w:val="16"/>
                              </w:rPr>
                              <w:t xml:space="preserve">For the earlier </w:t>
                            </w:r>
                            <w:proofErr w:type="spellStart"/>
                            <w:r w:rsidRPr="003B6FA2">
                              <w:rPr>
                                <w:bCs/>
                                <w:sz w:val="16"/>
                                <w:szCs w:val="16"/>
                              </w:rPr>
                              <w:t>RAN1</w:t>
                            </w:r>
                            <w:proofErr w:type="spellEnd"/>
                            <w:r w:rsidRPr="003B6FA2">
                              <w:rPr>
                                <w:bCs/>
                                <w:sz w:val="16"/>
                                <w:szCs w:val="16"/>
                              </w:rPr>
                              <w:t xml:space="preserve"> agreement achieved in </w:t>
                            </w:r>
                            <w:proofErr w:type="spellStart"/>
                            <w:r w:rsidRPr="003B6FA2">
                              <w:rPr>
                                <w:bCs/>
                                <w:sz w:val="16"/>
                                <w:szCs w:val="16"/>
                              </w:rPr>
                              <w:t>RAN1#111</w:t>
                            </w:r>
                            <w:proofErr w:type="spellEnd"/>
                            <w:r w:rsidRPr="003B6FA2">
                              <w:rPr>
                                <w:bCs/>
                                <w:sz w:val="16"/>
                                <w:szCs w:val="16"/>
                              </w:rPr>
                              <w:t xml:space="preserve"> as following,</w:t>
                            </w:r>
                          </w:p>
                          <w:p w14:paraId="17BA7069" w14:textId="77777777" w:rsidR="00E86FCA" w:rsidRPr="003B6FA2" w:rsidRDefault="00E86FCA" w:rsidP="00E86FCA">
                            <w:pPr>
                              <w:rPr>
                                <w:bCs/>
                                <w:sz w:val="16"/>
                                <w:szCs w:val="16"/>
                              </w:rPr>
                            </w:pPr>
                            <w:r w:rsidRPr="003B6FA2">
                              <w:rPr>
                                <w:bCs/>
                                <w:sz w:val="16"/>
                                <w:szCs w:val="16"/>
                              </w:rPr>
                              <w:t xml:space="preserve">For UE BB bandwidth reduction, for </w:t>
                            </w:r>
                            <w:proofErr w:type="spellStart"/>
                            <w:r w:rsidRPr="003B6FA2">
                              <w:rPr>
                                <w:bCs/>
                                <w:sz w:val="16"/>
                                <w:szCs w:val="16"/>
                              </w:rPr>
                              <w:t>RAR</w:t>
                            </w:r>
                            <w:proofErr w:type="spellEnd"/>
                            <w:r w:rsidRPr="003B6FA2">
                              <w:rPr>
                                <w:bCs/>
                                <w:sz w:val="16"/>
                                <w:szCs w:val="16"/>
                              </w:rPr>
                              <w:t xml:space="preserve"> (</w:t>
                            </w:r>
                            <w:proofErr w:type="spellStart"/>
                            <w:r w:rsidRPr="003B6FA2">
                              <w:rPr>
                                <w:bCs/>
                                <w:sz w:val="16"/>
                                <w:szCs w:val="16"/>
                              </w:rPr>
                              <w:t>PDSCH</w:t>
                            </w:r>
                            <w:proofErr w:type="spellEnd"/>
                            <w:r w:rsidRPr="003B6FA2">
                              <w:rPr>
                                <w:bCs/>
                                <w:sz w:val="16"/>
                                <w:szCs w:val="16"/>
                              </w:rPr>
                              <w:t xml:space="preserve">) to Rel-18 </w:t>
                            </w:r>
                            <w:proofErr w:type="spellStart"/>
                            <w:r w:rsidRPr="003B6FA2">
                              <w:rPr>
                                <w:bCs/>
                                <w:sz w:val="16"/>
                                <w:szCs w:val="16"/>
                              </w:rPr>
                              <w:t>RedCap</w:t>
                            </w:r>
                            <w:proofErr w:type="spellEnd"/>
                            <w:r w:rsidRPr="003B6FA2">
                              <w:rPr>
                                <w:bCs/>
                                <w:sz w:val="16"/>
                                <w:szCs w:val="16"/>
                              </w:rPr>
                              <w:t xml:space="preserve"> </w:t>
                            </w:r>
                            <w:proofErr w:type="spellStart"/>
                            <w:r w:rsidRPr="003B6FA2">
                              <w:rPr>
                                <w:bCs/>
                                <w:sz w:val="16"/>
                                <w:szCs w:val="16"/>
                              </w:rPr>
                              <w:t>UEs</w:t>
                            </w:r>
                            <w:proofErr w:type="spellEnd"/>
                            <w:r w:rsidRPr="003B6FA2">
                              <w:rPr>
                                <w:bCs/>
                                <w:sz w:val="16"/>
                                <w:szCs w:val="16"/>
                              </w:rPr>
                              <w:t>, the</w:t>
                            </w:r>
                            <w:r w:rsidRPr="003B6FA2">
                              <w:rPr>
                                <w:rFonts w:eastAsia="MS PGothic"/>
                                <w:bCs/>
                                <w:sz w:val="16"/>
                                <w:szCs w:val="16"/>
                                <w:lang w:eastAsia="ja-JP"/>
                              </w:rPr>
                              <w:t xml:space="preserve"> scheduling of </w:t>
                            </w:r>
                            <w:proofErr w:type="spellStart"/>
                            <w:r w:rsidRPr="003B6FA2">
                              <w:rPr>
                                <w:rFonts w:eastAsia="MS PGothic"/>
                                <w:bCs/>
                                <w:sz w:val="16"/>
                                <w:szCs w:val="16"/>
                                <w:lang w:eastAsia="ja-JP"/>
                              </w:rPr>
                              <w:t>RAR</w:t>
                            </w:r>
                            <w:proofErr w:type="spellEnd"/>
                            <w:r w:rsidRPr="003B6FA2">
                              <w:rPr>
                                <w:rFonts w:eastAsia="MS PGothic"/>
                                <w:bCs/>
                                <w:sz w:val="16"/>
                                <w:szCs w:val="16"/>
                                <w:lang w:eastAsia="ja-JP"/>
                              </w:rPr>
                              <w:t xml:space="preserve"> </w:t>
                            </w:r>
                            <w:proofErr w:type="spellStart"/>
                            <w:r w:rsidRPr="003B6FA2">
                              <w:rPr>
                                <w:rFonts w:eastAsia="MS PGothic"/>
                                <w:bCs/>
                                <w:sz w:val="16"/>
                                <w:szCs w:val="16"/>
                                <w:lang w:eastAsia="ja-JP"/>
                              </w:rPr>
                              <w:t>PDSCH</w:t>
                            </w:r>
                            <w:proofErr w:type="spellEnd"/>
                            <w:r w:rsidRPr="003B6FA2">
                              <w:rPr>
                                <w:rFonts w:eastAsia="MS PGothic"/>
                                <w:bCs/>
                                <w:sz w:val="16"/>
                                <w:szCs w:val="16"/>
                                <w:lang w:eastAsia="ja-JP"/>
                              </w:rPr>
                              <w:t xml:space="preserve"> is allowed to be larger than the maximum number of unicast </w:t>
                            </w:r>
                            <w:proofErr w:type="spellStart"/>
                            <w:r w:rsidRPr="003B6FA2">
                              <w:rPr>
                                <w:rFonts w:eastAsia="MS PGothic"/>
                                <w:bCs/>
                                <w:sz w:val="16"/>
                                <w:szCs w:val="16"/>
                                <w:lang w:eastAsia="ja-JP"/>
                              </w:rPr>
                              <w:t>PRBs</w:t>
                            </w:r>
                            <w:proofErr w:type="spellEnd"/>
                            <w:r w:rsidRPr="003B6FA2">
                              <w:rPr>
                                <w:rFonts w:eastAsia="MS PGothic"/>
                                <w:bCs/>
                                <w:sz w:val="16"/>
                                <w:szCs w:val="16"/>
                                <w:lang w:eastAsia="ja-JP"/>
                              </w:rPr>
                              <w:t xml:space="preserve"> that the UE can process per slot.</w:t>
                            </w:r>
                          </w:p>
                          <w:p w14:paraId="667725D6" w14:textId="77777777" w:rsidR="00E86FCA" w:rsidRPr="003B6FA2" w:rsidRDefault="00E86FCA" w:rsidP="00E86FCA">
                            <w:pPr>
                              <w:numPr>
                                <w:ilvl w:val="0"/>
                                <w:numId w:val="19"/>
                              </w:numPr>
                              <w:tabs>
                                <w:tab w:val="left" w:pos="720"/>
                              </w:tabs>
                              <w:jc w:val="left"/>
                              <w:rPr>
                                <w:bCs/>
                                <w:sz w:val="16"/>
                                <w:szCs w:val="16"/>
                                <w:lang w:eastAsia="zh-CN"/>
                              </w:rPr>
                            </w:pPr>
                            <w:r w:rsidRPr="003B6FA2">
                              <w:rPr>
                                <w:rFonts w:eastAsia="MS PGothic"/>
                                <w:bCs/>
                                <w:sz w:val="16"/>
                                <w:szCs w:val="16"/>
                                <w:lang w:eastAsia="zh-CN"/>
                              </w:rPr>
                              <w:t xml:space="preserve">When the scheduling of </w:t>
                            </w:r>
                            <w:proofErr w:type="spellStart"/>
                            <w:r w:rsidRPr="003B6FA2">
                              <w:rPr>
                                <w:rFonts w:eastAsia="MS PGothic"/>
                                <w:bCs/>
                                <w:sz w:val="16"/>
                                <w:szCs w:val="16"/>
                                <w:lang w:eastAsia="zh-CN"/>
                              </w:rPr>
                              <w:t>RAR</w:t>
                            </w:r>
                            <w:proofErr w:type="spellEnd"/>
                            <w:r w:rsidRPr="003B6FA2">
                              <w:rPr>
                                <w:rFonts w:eastAsia="MS PGothic"/>
                                <w:bCs/>
                                <w:sz w:val="16"/>
                                <w:szCs w:val="16"/>
                                <w:lang w:eastAsia="zh-CN"/>
                              </w:rPr>
                              <w:t xml:space="preserve"> </w:t>
                            </w:r>
                            <w:proofErr w:type="spellStart"/>
                            <w:r w:rsidRPr="003B6FA2">
                              <w:rPr>
                                <w:rFonts w:eastAsia="MS PGothic"/>
                                <w:bCs/>
                                <w:sz w:val="16"/>
                                <w:szCs w:val="16"/>
                                <w:lang w:eastAsia="zh-CN"/>
                              </w:rPr>
                              <w:t>PDSCH</w:t>
                            </w:r>
                            <w:proofErr w:type="spellEnd"/>
                            <w:r w:rsidRPr="003B6FA2">
                              <w:rPr>
                                <w:rFonts w:eastAsia="MS PGothic"/>
                                <w:bCs/>
                                <w:sz w:val="16"/>
                                <w:szCs w:val="16"/>
                                <w:lang w:eastAsia="zh-CN"/>
                              </w:rPr>
                              <w:t xml:space="preserve"> is within the maximum number of unicast </w:t>
                            </w:r>
                            <w:proofErr w:type="spellStart"/>
                            <w:r w:rsidRPr="003B6FA2">
                              <w:rPr>
                                <w:rFonts w:eastAsia="MS PGothic"/>
                                <w:bCs/>
                                <w:sz w:val="16"/>
                                <w:szCs w:val="16"/>
                                <w:lang w:eastAsia="zh-CN"/>
                              </w:rPr>
                              <w:t>PRBs</w:t>
                            </w:r>
                            <w:proofErr w:type="spellEnd"/>
                            <w:r w:rsidRPr="003B6FA2">
                              <w:rPr>
                                <w:rFonts w:eastAsia="MS PGothic"/>
                                <w:bCs/>
                                <w:sz w:val="16"/>
                                <w:szCs w:val="16"/>
                                <w:lang w:eastAsia="zh-CN"/>
                              </w:rPr>
                              <w:t xml:space="preserve"> that the UE can process per slot, the legacy time between </w:t>
                            </w:r>
                            <w:proofErr w:type="spellStart"/>
                            <w:r w:rsidRPr="003B6FA2">
                              <w:rPr>
                                <w:rFonts w:eastAsia="MS PGothic"/>
                                <w:bCs/>
                                <w:sz w:val="16"/>
                                <w:szCs w:val="16"/>
                                <w:lang w:eastAsia="zh-CN"/>
                              </w:rPr>
                              <w:t>RAR</w:t>
                            </w:r>
                            <w:proofErr w:type="spellEnd"/>
                            <w:r w:rsidRPr="003B6FA2">
                              <w:rPr>
                                <w:rFonts w:eastAsia="MS PGothic"/>
                                <w:bCs/>
                                <w:sz w:val="16"/>
                                <w:szCs w:val="16"/>
                                <w:lang w:eastAsia="zh-CN"/>
                              </w:rPr>
                              <w:t xml:space="preserve"> reception and </w:t>
                            </w:r>
                            <w:proofErr w:type="spellStart"/>
                            <w:r w:rsidRPr="003B6FA2">
                              <w:rPr>
                                <w:rFonts w:eastAsia="MS PGothic"/>
                                <w:bCs/>
                                <w:sz w:val="16"/>
                                <w:szCs w:val="16"/>
                                <w:lang w:eastAsia="zh-CN"/>
                              </w:rPr>
                              <w:t>Msg3</w:t>
                            </w:r>
                            <w:proofErr w:type="spellEnd"/>
                            <w:r w:rsidRPr="003B6FA2">
                              <w:rPr>
                                <w:rFonts w:eastAsia="MS PGothic"/>
                                <w:bCs/>
                                <w:sz w:val="16"/>
                                <w:szCs w:val="16"/>
                                <w:lang w:eastAsia="zh-CN"/>
                              </w:rPr>
                              <w:t xml:space="preserve"> transmission (not smaller than </w:t>
                            </w:r>
                            <w:proofErr w:type="spellStart"/>
                            <w:r w:rsidRPr="003B6FA2">
                              <w:rPr>
                                <w:rFonts w:eastAsia="MS PGothic"/>
                                <w:bCs/>
                                <w:sz w:val="16"/>
                                <w:szCs w:val="16"/>
                                <w:lang w:eastAsia="zh-CN"/>
                              </w:rPr>
                              <w:t>N</w:t>
                            </w:r>
                            <w:r w:rsidRPr="003B6FA2">
                              <w:rPr>
                                <w:rFonts w:eastAsia="MS PGothic"/>
                                <w:bCs/>
                                <w:sz w:val="16"/>
                                <w:szCs w:val="16"/>
                                <w:vertAlign w:val="subscript"/>
                                <w:lang w:eastAsia="zh-CN"/>
                              </w:rPr>
                              <w:t>T,1</w:t>
                            </w:r>
                            <w:proofErr w:type="spellEnd"/>
                            <w:r w:rsidRPr="003B6FA2">
                              <w:rPr>
                                <w:rFonts w:eastAsia="MS PGothic"/>
                                <w:bCs/>
                                <w:sz w:val="16"/>
                                <w:szCs w:val="16"/>
                                <w:lang w:eastAsia="zh-CN"/>
                              </w:rPr>
                              <w:t xml:space="preserve"> + </w:t>
                            </w:r>
                            <w:proofErr w:type="spellStart"/>
                            <w:r w:rsidRPr="003B6FA2">
                              <w:rPr>
                                <w:rFonts w:eastAsia="MS PGothic"/>
                                <w:bCs/>
                                <w:sz w:val="16"/>
                                <w:szCs w:val="16"/>
                                <w:lang w:eastAsia="zh-CN"/>
                              </w:rPr>
                              <w:t>N</w:t>
                            </w:r>
                            <w:r w:rsidRPr="003B6FA2">
                              <w:rPr>
                                <w:rFonts w:eastAsia="MS PGothic"/>
                                <w:bCs/>
                                <w:sz w:val="16"/>
                                <w:szCs w:val="16"/>
                                <w:vertAlign w:val="subscript"/>
                                <w:lang w:eastAsia="zh-CN"/>
                              </w:rPr>
                              <w:t>T,2</w:t>
                            </w:r>
                            <w:proofErr w:type="spellEnd"/>
                            <w:r w:rsidRPr="003B6FA2">
                              <w:rPr>
                                <w:rFonts w:eastAsia="MS PGothic"/>
                                <w:bCs/>
                                <w:sz w:val="16"/>
                                <w:szCs w:val="16"/>
                                <w:lang w:eastAsia="zh-CN"/>
                              </w:rPr>
                              <w:t xml:space="preserve"> + 0.5 </w:t>
                            </w:r>
                            <w:proofErr w:type="spellStart"/>
                            <w:r w:rsidRPr="003B6FA2">
                              <w:rPr>
                                <w:rFonts w:eastAsia="MS PGothic"/>
                                <w:bCs/>
                                <w:sz w:val="16"/>
                                <w:szCs w:val="16"/>
                                <w:lang w:eastAsia="zh-CN"/>
                              </w:rPr>
                              <w:t>ms</w:t>
                            </w:r>
                            <w:proofErr w:type="spellEnd"/>
                            <w:r w:rsidRPr="003B6FA2">
                              <w:rPr>
                                <w:rFonts w:eastAsia="MS PGothic"/>
                                <w:bCs/>
                                <w:sz w:val="16"/>
                                <w:szCs w:val="16"/>
                                <w:lang w:eastAsia="zh-CN"/>
                              </w:rPr>
                              <w:t>) is applied.</w:t>
                            </w:r>
                          </w:p>
                          <w:p w14:paraId="03F37DB4" w14:textId="77777777" w:rsidR="00E86FCA" w:rsidRPr="003B6FA2" w:rsidRDefault="00E86FCA" w:rsidP="00E86FCA">
                            <w:pPr>
                              <w:numPr>
                                <w:ilvl w:val="0"/>
                                <w:numId w:val="19"/>
                              </w:numPr>
                              <w:tabs>
                                <w:tab w:val="left" w:pos="720"/>
                              </w:tabs>
                              <w:jc w:val="left"/>
                              <w:rPr>
                                <w:bCs/>
                                <w:sz w:val="16"/>
                                <w:szCs w:val="16"/>
                              </w:rPr>
                            </w:pPr>
                            <w:r w:rsidRPr="003B6FA2">
                              <w:rPr>
                                <w:rFonts w:eastAsia="MS PGothic"/>
                                <w:bCs/>
                                <w:sz w:val="16"/>
                                <w:szCs w:val="16"/>
                                <w:lang w:eastAsia="zh-CN"/>
                              </w:rPr>
                              <w:t xml:space="preserve">When the scheduling of </w:t>
                            </w:r>
                            <w:proofErr w:type="spellStart"/>
                            <w:r w:rsidRPr="003B6FA2">
                              <w:rPr>
                                <w:rFonts w:eastAsia="MS PGothic"/>
                                <w:bCs/>
                                <w:sz w:val="16"/>
                                <w:szCs w:val="16"/>
                                <w:lang w:eastAsia="zh-CN"/>
                              </w:rPr>
                              <w:t>RAR</w:t>
                            </w:r>
                            <w:proofErr w:type="spellEnd"/>
                            <w:r w:rsidRPr="003B6FA2">
                              <w:rPr>
                                <w:rFonts w:eastAsia="MS PGothic"/>
                                <w:bCs/>
                                <w:sz w:val="16"/>
                                <w:szCs w:val="16"/>
                                <w:lang w:eastAsia="zh-CN"/>
                              </w:rPr>
                              <w:t xml:space="preserve"> </w:t>
                            </w:r>
                            <w:proofErr w:type="spellStart"/>
                            <w:r w:rsidRPr="003B6FA2">
                              <w:rPr>
                                <w:rFonts w:eastAsia="MS PGothic"/>
                                <w:bCs/>
                                <w:sz w:val="16"/>
                                <w:szCs w:val="16"/>
                                <w:lang w:eastAsia="zh-CN"/>
                              </w:rPr>
                              <w:t>PDSCH</w:t>
                            </w:r>
                            <w:proofErr w:type="spellEnd"/>
                            <w:r w:rsidRPr="003B6FA2">
                              <w:rPr>
                                <w:rFonts w:eastAsia="MS PGothic"/>
                                <w:bCs/>
                                <w:sz w:val="16"/>
                                <w:szCs w:val="16"/>
                                <w:lang w:eastAsia="zh-CN"/>
                              </w:rPr>
                              <w:t xml:space="preserve"> is larger than the maximum number of unicast </w:t>
                            </w:r>
                            <w:proofErr w:type="spellStart"/>
                            <w:r w:rsidRPr="003B6FA2">
                              <w:rPr>
                                <w:rFonts w:eastAsia="MS PGothic"/>
                                <w:bCs/>
                                <w:sz w:val="16"/>
                                <w:szCs w:val="16"/>
                                <w:lang w:eastAsia="zh-CN"/>
                              </w:rPr>
                              <w:t>PRBs</w:t>
                            </w:r>
                            <w:proofErr w:type="spellEnd"/>
                            <w:r w:rsidRPr="003B6FA2">
                              <w:rPr>
                                <w:rFonts w:eastAsia="MS PGothic"/>
                                <w:bCs/>
                                <w:sz w:val="16"/>
                                <w:szCs w:val="16"/>
                                <w:lang w:eastAsia="zh-CN"/>
                              </w:rPr>
                              <w:t xml:space="preserve"> that the UE can process per slot,</w:t>
                            </w:r>
                          </w:p>
                          <w:p w14:paraId="2F2A18A4" w14:textId="77777777" w:rsidR="00E86FCA" w:rsidRPr="003B6FA2" w:rsidRDefault="00E86FCA" w:rsidP="00E86FCA">
                            <w:pPr>
                              <w:numPr>
                                <w:ilvl w:val="1"/>
                                <w:numId w:val="19"/>
                              </w:numPr>
                              <w:tabs>
                                <w:tab w:val="clear" w:pos="1440"/>
                              </w:tabs>
                              <w:jc w:val="left"/>
                              <w:rPr>
                                <w:bCs/>
                                <w:sz w:val="16"/>
                                <w:szCs w:val="16"/>
                              </w:rPr>
                            </w:pPr>
                            <w:r w:rsidRPr="003B6FA2">
                              <w:rPr>
                                <w:rFonts w:eastAsia="MS PGothic"/>
                                <w:bCs/>
                                <w:sz w:val="16"/>
                                <w:szCs w:val="16"/>
                                <w:lang w:eastAsia="ja-JP"/>
                              </w:rPr>
                              <w:t xml:space="preserve">The UE receives the </w:t>
                            </w:r>
                            <w:proofErr w:type="spellStart"/>
                            <w:r w:rsidRPr="003B6FA2">
                              <w:rPr>
                                <w:rFonts w:eastAsia="MS PGothic"/>
                                <w:bCs/>
                                <w:sz w:val="16"/>
                                <w:szCs w:val="16"/>
                                <w:lang w:eastAsia="ja-JP"/>
                              </w:rPr>
                              <w:t>RAR</w:t>
                            </w:r>
                            <w:proofErr w:type="spellEnd"/>
                            <w:r w:rsidRPr="003B6FA2">
                              <w:rPr>
                                <w:rFonts w:eastAsia="MS PGothic"/>
                                <w:bCs/>
                                <w:sz w:val="16"/>
                                <w:szCs w:val="16"/>
                                <w:lang w:eastAsia="ja-JP"/>
                              </w:rPr>
                              <w:t xml:space="preserve"> and correspondingly transmits </w:t>
                            </w:r>
                            <w:proofErr w:type="spellStart"/>
                            <w:r w:rsidRPr="003B6FA2">
                              <w:rPr>
                                <w:rFonts w:eastAsia="MS PGothic"/>
                                <w:bCs/>
                                <w:sz w:val="16"/>
                                <w:szCs w:val="16"/>
                                <w:lang w:eastAsia="ja-JP"/>
                              </w:rPr>
                              <w:t>Msg3</w:t>
                            </w:r>
                            <w:proofErr w:type="spellEnd"/>
                            <w:r w:rsidRPr="003B6FA2">
                              <w:rPr>
                                <w:rFonts w:eastAsia="MS PGothic"/>
                                <w:bCs/>
                                <w:sz w:val="16"/>
                                <w:szCs w:val="16"/>
                                <w:lang w:eastAsia="ja-JP"/>
                              </w:rPr>
                              <w:t xml:space="preserve"> if the </w:t>
                            </w:r>
                            <w:proofErr w:type="spellStart"/>
                            <w:r w:rsidRPr="003B6FA2">
                              <w:rPr>
                                <w:rFonts w:eastAsia="MS PGothic"/>
                                <w:bCs/>
                                <w:sz w:val="16"/>
                                <w:szCs w:val="16"/>
                                <w:lang w:eastAsia="ja-JP"/>
                              </w:rPr>
                              <w:t>TDRA</w:t>
                            </w:r>
                            <w:proofErr w:type="spellEnd"/>
                            <w:r w:rsidRPr="003B6FA2">
                              <w:rPr>
                                <w:rFonts w:eastAsia="MS PGothic"/>
                                <w:bCs/>
                                <w:sz w:val="16"/>
                                <w:szCs w:val="16"/>
                                <w:lang w:eastAsia="ja-JP"/>
                              </w:rPr>
                              <w:t xml:space="preserve"> for </w:t>
                            </w:r>
                            <w:proofErr w:type="spellStart"/>
                            <w:r w:rsidRPr="003B6FA2">
                              <w:rPr>
                                <w:rFonts w:eastAsia="MS PGothic"/>
                                <w:bCs/>
                                <w:sz w:val="16"/>
                                <w:szCs w:val="16"/>
                                <w:lang w:eastAsia="ja-JP"/>
                              </w:rPr>
                              <w:t>Msg3</w:t>
                            </w:r>
                            <w:proofErr w:type="spellEnd"/>
                            <w:r w:rsidRPr="003B6FA2">
                              <w:rPr>
                                <w:rFonts w:eastAsia="MS PGothic"/>
                                <w:bCs/>
                                <w:sz w:val="16"/>
                                <w:szCs w:val="16"/>
                                <w:lang w:eastAsia="ja-JP"/>
                              </w:rPr>
                              <w:t xml:space="preserve"> in UL grant in </w:t>
                            </w:r>
                            <w:proofErr w:type="spellStart"/>
                            <w:r w:rsidRPr="003B6FA2">
                              <w:rPr>
                                <w:rFonts w:eastAsia="MS PGothic"/>
                                <w:bCs/>
                                <w:sz w:val="16"/>
                                <w:szCs w:val="16"/>
                                <w:lang w:eastAsia="ja-JP"/>
                              </w:rPr>
                              <w:t>RAR</w:t>
                            </w:r>
                            <w:proofErr w:type="spellEnd"/>
                            <w:r w:rsidRPr="003B6FA2">
                              <w:rPr>
                                <w:rFonts w:eastAsia="MS PGothic"/>
                                <w:bCs/>
                                <w:sz w:val="16"/>
                                <w:szCs w:val="16"/>
                                <w:lang w:eastAsia="ja-JP"/>
                              </w:rPr>
                              <w:t xml:space="preserve"> indicates that the time between </w:t>
                            </w:r>
                            <w:proofErr w:type="spellStart"/>
                            <w:r w:rsidRPr="003B6FA2">
                              <w:rPr>
                                <w:rFonts w:eastAsia="MS PGothic"/>
                                <w:bCs/>
                                <w:sz w:val="16"/>
                                <w:szCs w:val="16"/>
                                <w:lang w:eastAsia="ja-JP"/>
                              </w:rPr>
                              <w:t>RAR</w:t>
                            </w:r>
                            <w:proofErr w:type="spellEnd"/>
                            <w:r w:rsidRPr="003B6FA2">
                              <w:rPr>
                                <w:rFonts w:eastAsia="MS PGothic"/>
                                <w:bCs/>
                                <w:sz w:val="16"/>
                                <w:szCs w:val="16"/>
                                <w:lang w:eastAsia="ja-JP"/>
                              </w:rPr>
                              <w:t xml:space="preserve"> reception and </w:t>
                            </w:r>
                            <w:proofErr w:type="spellStart"/>
                            <w:r w:rsidRPr="003B6FA2">
                              <w:rPr>
                                <w:rFonts w:eastAsia="MS PGothic"/>
                                <w:bCs/>
                                <w:sz w:val="16"/>
                                <w:szCs w:val="16"/>
                                <w:lang w:eastAsia="ja-JP"/>
                              </w:rPr>
                              <w:t>Msg3</w:t>
                            </w:r>
                            <w:proofErr w:type="spellEnd"/>
                            <w:r w:rsidRPr="003B6FA2">
                              <w:rPr>
                                <w:rFonts w:eastAsia="MS PGothic"/>
                                <w:bCs/>
                                <w:sz w:val="16"/>
                                <w:szCs w:val="16"/>
                                <w:lang w:eastAsia="ja-JP"/>
                              </w:rPr>
                              <w:t xml:space="preserve"> transmission is NOT smaller than </w:t>
                            </w:r>
                            <w:proofErr w:type="spellStart"/>
                            <w:r w:rsidRPr="003B6FA2">
                              <w:rPr>
                                <w:rFonts w:eastAsia="MS PGothic"/>
                                <w:bCs/>
                                <w:sz w:val="16"/>
                                <w:szCs w:val="16"/>
                                <w:lang w:eastAsia="ja-JP"/>
                              </w:rPr>
                              <w:t>N</w:t>
                            </w:r>
                            <w:r w:rsidRPr="003B6FA2">
                              <w:rPr>
                                <w:rFonts w:eastAsia="MS PGothic"/>
                                <w:bCs/>
                                <w:sz w:val="16"/>
                                <w:szCs w:val="16"/>
                                <w:vertAlign w:val="subscript"/>
                                <w:lang w:eastAsia="ja-JP"/>
                              </w:rPr>
                              <w:t>T,1</w:t>
                            </w:r>
                            <w:proofErr w:type="spellEnd"/>
                            <w:r w:rsidRPr="003B6FA2">
                              <w:rPr>
                                <w:rFonts w:eastAsia="MS PGothic"/>
                                <w:bCs/>
                                <w:sz w:val="16"/>
                                <w:szCs w:val="16"/>
                                <w:lang w:eastAsia="ja-JP"/>
                              </w:rPr>
                              <w:t xml:space="preserve"> + </w:t>
                            </w:r>
                            <w:proofErr w:type="spellStart"/>
                            <w:r w:rsidRPr="003B6FA2">
                              <w:rPr>
                                <w:rFonts w:eastAsia="MS PGothic"/>
                                <w:bCs/>
                                <w:sz w:val="16"/>
                                <w:szCs w:val="16"/>
                                <w:lang w:eastAsia="ja-JP"/>
                              </w:rPr>
                              <w:t>N</w:t>
                            </w:r>
                            <w:r w:rsidRPr="003B6FA2">
                              <w:rPr>
                                <w:rFonts w:eastAsia="MS PGothic"/>
                                <w:bCs/>
                                <w:sz w:val="16"/>
                                <w:szCs w:val="16"/>
                                <w:vertAlign w:val="subscript"/>
                                <w:lang w:eastAsia="ja-JP"/>
                              </w:rPr>
                              <w:t>T,2</w:t>
                            </w:r>
                            <w:proofErr w:type="spellEnd"/>
                            <w:r w:rsidRPr="003B6FA2">
                              <w:rPr>
                                <w:rFonts w:eastAsia="MS PGothic"/>
                                <w:bCs/>
                                <w:sz w:val="16"/>
                                <w:szCs w:val="16"/>
                                <w:lang w:eastAsia="ja-JP"/>
                              </w:rPr>
                              <w:t xml:space="preserve"> + 0.5 + X </w:t>
                            </w:r>
                            <w:proofErr w:type="spellStart"/>
                            <w:r w:rsidRPr="003B6FA2">
                              <w:rPr>
                                <w:rFonts w:eastAsia="MS PGothic"/>
                                <w:bCs/>
                                <w:sz w:val="16"/>
                                <w:szCs w:val="16"/>
                                <w:lang w:eastAsia="ja-JP"/>
                              </w:rPr>
                              <w:t>ms.</w:t>
                            </w:r>
                            <w:proofErr w:type="spellEnd"/>
                          </w:p>
                          <w:p w14:paraId="7D001288" w14:textId="77777777" w:rsidR="00E86FCA" w:rsidRPr="003B6FA2" w:rsidRDefault="00E86FCA" w:rsidP="00E86FCA">
                            <w:pPr>
                              <w:numPr>
                                <w:ilvl w:val="2"/>
                                <w:numId w:val="19"/>
                              </w:numPr>
                              <w:tabs>
                                <w:tab w:val="left" w:pos="2160"/>
                              </w:tabs>
                              <w:jc w:val="left"/>
                              <w:rPr>
                                <w:bCs/>
                                <w:color w:val="000000"/>
                                <w:sz w:val="16"/>
                                <w:szCs w:val="16"/>
                              </w:rPr>
                            </w:pPr>
                            <w:r w:rsidRPr="003B6FA2">
                              <w:rPr>
                                <w:rFonts w:eastAsia="MS PGothic"/>
                                <w:bCs/>
                                <w:color w:val="000000"/>
                                <w:sz w:val="16"/>
                                <w:szCs w:val="16"/>
                                <w:lang w:eastAsia="ja-JP"/>
                              </w:rPr>
                              <w:t>FFS: value(s) of X</w:t>
                            </w:r>
                          </w:p>
                          <w:p w14:paraId="06D3EC23" w14:textId="77777777" w:rsidR="00E86FCA" w:rsidRPr="003B6FA2" w:rsidRDefault="00E86FCA" w:rsidP="00E86FCA">
                            <w:pPr>
                              <w:numPr>
                                <w:ilvl w:val="1"/>
                                <w:numId w:val="19"/>
                              </w:numPr>
                              <w:tabs>
                                <w:tab w:val="clear" w:pos="1440"/>
                                <w:tab w:val="left" w:pos="720"/>
                              </w:tabs>
                              <w:jc w:val="left"/>
                              <w:rPr>
                                <w:bCs/>
                                <w:color w:val="000000"/>
                                <w:sz w:val="16"/>
                                <w:szCs w:val="16"/>
                              </w:rPr>
                            </w:pPr>
                            <w:r w:rsidRPr="003B6FA2">
                              <w:rPr>
                                <w:rFonts w:eastAsia="MS PGothic"/>
                                <w:bCs/>
                                <w:color w:val="000000"/>
                                <w:sz w:val="16"/>
                                <w:szCs w:val="16"/>
                                <w:lang w:eastAsia="ja-JP"/>
                              </w:rPr>
                              <w:t>Otherwise, the UE behavior is up to the UE implementation.</w:t>
                            </w:r>
                          </w:p>
                          <w:p w14:paraId="0B16B098" w14:textId="77777777" w:rsidR="00E86FCA" w:rsidRPr="003B6FA2" w:rsidRDefault="00E86FCA" w:rsidP="00E86FCA">
                            <w:pPr>
                              <w:numPr>
                                <w:ilvl w:val="0"/>
                                <w:numId w:val="19"/>
                              </w:numPr>
                              <w:tabs>
                                <w:tab w:val="left" w:pos="720"/>
                              </w:tabs>
                              <w:jc w:val="left"/>
                              <w:rPr>
                                <w:rFonts w:eastAsia="MS PGothic"/>
                                <w:bCs/>
                                <w:color w:val="000000"/>
                                <w:sz w:val="16"/>
                                <w:szCs w:val="16"/>
                                <w:lang w:eastAsia="ja-JP"/>
                              </w:rPr>
                            </w:pPr>
                            <w:r w:rsidRPr="003B6FA2">
                              <w:rPr>
                                <w:rFonts w:eastAsia="DengXian"/>
                                <w:bCs/>
                                <w:color w:val="000000"/>
                                <w:sz w:val="16"/>
                                <w:szCs w:val="16"/>
                                <w:lang w:eastAsia="zh-CN"/>
                              </w:rPr>
                              <w:t>Note: it does not mean early indication is needed</w:t>
                            </w:r>
                          </w:p>
                          <w:p w14:paraId="00815B57" w14:textId="77777777" w:rsidR="00E86FCA" w:rsidRPr="003B6FA2" w:rsidRDefault="00E86FCA" w:rsidP="00E86FCA">
                            <w:pPr>
                              <w:pStyle w:val="ListParagraph"/>
                              <w:numPr>
                                <w:ilvl w:val="0"/>
                                <w:numId w:val="19"/>
                              </w:numPr>
                              <w:tabs>
                                <w:tab w:val="clear" w:pos="720"/>
                              </w:tabs>
                              <w:spacing w:line="240" w:lineRule="auto"/>
                              <w:rPr>
                                <w:rFonts w:eastAsia="MS PGothic"/>
                                <w:bCs/>
                                <w:color w:val="000000"/>
                                <w:sz w:val="16"/>
                                <w:szCs w:val="16"/>
                              </w:rPr>
                            </w:pPr>
                            <w:r w:rsidRPr="003B6FA2">
                              <w:rPr>
                                <w:rFonts w:eastAsia="DengXian" w:hint="eastAsia"/>
                                <w:bCs/>
                                <w:color w:val="000000"/>
                                <w:sz w:val="16"/>
                                <w:szCs w:val="16"/>
                                <w:lang w:eastAsia="zh-CN"/>
                              </w:rPr>
                              <w:t>N</w:t>
                            </w:r>
                            <w:r w:rsidRPr="003B6FA2">
                              <w:rPr>
                                <w:rFonts w:eastAsia="DengXian"/>
                                <w:bCs/>
                                <w:color w:val="000000"/>
                                <w:sz w:val="16"/>
                                <w:szCs w:val="16"/>
                                <w:lang w:eastAsia="zh-CN"/>
                              </w:rPr>
                              <w:t xml:space="preserve">ote: it will not be used as example for unicast </w:t>
                            </w:r>
                            <w:proofErr w:type="spellStart"/>
                            <w:r w:rsidRPr="003B6FA2">
                              <w:rPr>
                                <w:rFonts w:eastAsia="DengXian"/>
                                <w:bCs/>
                                <w:color w:val="000000"/>
                                <w:sz w:val="16"/>
                                <w:szCs w:val="16"/>
                                <w:lang w:eastAsia="zh-CN"/>
                              </w:rPr>
                              <w:t>PDSCH</w:t>
                            </w:r>
                            <w:proofErr w:type="spellEnd"/>
                          </w:p>
                          <w:p w14:paraId="7D99BAD8" w14:textId="77777777" w:rsidR="00E86FCA" w:rsidRPr="003B6FA2" w:rsidRDefault="00E86FCA" w:rsidP="00E86FCA">
                            <w:pPr>
                              <w:tabs>
                                <w:tab w:val="left" w:pos="720"/>
                              </w:tabs>
                              <w:rPr>
                                <w:rFonts w:eastAsia="DengXian"/>
                                <w:bCs/>
                                <w:color w:val="000000"/>
                                <w:sz w:val="16"/>
                                <w:szCs w:val="16"/>
                                <w:lang w:eastAsia="zh-CN"/>
                              </w:rPr>
                            </w:pPr>
                          </w:p>
                          <w:p w14:paraId="0DA1F10D" w14:textId="77777777" w:rsidR="00E86FCA" w:rsidRPr="003B6FA2" w:rsidRDefault="00E86FCA" w:rsidP="00E86FCA">
                            <w:pPr>
                              <w:tabs>
                                <w:tab w:val="left" w:pos="720"/>
                              </w:tabs>
                              <w:rPr>
                                <w:bCs/>
                                <w:color w:val="000000"/>
                                <w:sz w:val="16"/>
                                <w:szCs w:val="16"/>
                              </w:rPr>
                            </w:pPr>
                            <w:r w:rsidRPr="003B6FA2">
                              <w:rPr>
                                <w:rFonts w:eastAsia="DengXian"/>
                                <w:bCs/>
                                <w:color w:val="000000"/>
                                <w:sz w:val="16"/>
                                <w:szCs w:val="16"/>
                                <w:lang w:eastAsia="zh-CN"/>
                              </w:rPr>
                              <w:t>For the “FFS: value(s) of X”</w:t>
                            </w:r>
                          </w:p>
                          <w:p w14:paraId="18A9330D" w14:textId="77777777" w:rsidR="00E86FCA" w:rsidRPr="003B6FA2" w:rsidRDefault="00E86FCA" w:rsidP="00E86FCA">
                            <w:pPr>
                              <w:numPr>
                                <w:ilvl w:val="0"/>
                                <w:numId w:val="19"/>
                              </w:numPr>
                              <w:tabs>
                                <w:tab w:val="left" w:pos="720"/>
                              </w:tabs>
                              <w:jc w:val="left"/>
                              <w:rPr>
                                <w:bCs/>
                                <w:color w:val="000000"/>
                                <w:sz w:val="16"/>
                                <w:szCs w:val="16"/>
                              </w:rPr>
                            </w:pPr>
                            <w:r w:rsidRPr="003B6FA2">
                              <w:rPr>
                                <w:rFonts w:eastAsia="MS PGothic"/>
                                <w:bCs/>
                                <w:color w:val="000000"/>
                                <w:sz w:val="16"/>
                                <w:szCs w:val="16"/>
                                <w:lang w:eastAsia="ja-JP"/>
                              </w:rPr>
                              <w:t xml:space="preserve">X = [0.5/0.25 or 1/0.5 or 2/1] </w:t>
                            </w:r>
                            <w:proofErr w:type="spellStart"/>
                            <w:r w:rsidRPr="003B6FA2">
                              <w:rPr>
                                <w:rFonts w:eastAsia="MS PGothic"/>
                                <w:bCs/>
                                <w:color w:val="000000"/>
                                <w:sz w:val="16"/>
                                <w:szCs w:val="16"/>
                                <w:lang w:eastAsia="ja-JP"/>
                              </w:rPr>
                              <w:t>ms</w:t>
                            </w:r>
                            <w:proofErr w:type="spellEnd"/>
                            <w:r w:rsidRPr="003B6FA2">
                              <w:rPr>
                                <w:rFonts w:eastAsia="MS PGothic"/>
                                <w:bCs/>
                                <w:color w:val="000000"/>
                                <w:sz w:val="16"/>
                                <w:szCs w:val="16"/>
                                <w:lang w:eastAsia="ja-JP"/>
                              </w:rPr>
                              <w:t xml:space="preserve"> for 15/</w:t>
                            </w:r>
                            <w:proofErr w:type="spellStart"/>
                            <w:r w:rsidRPr="003B6FA2">
                              <w:rPr>
                                <w:rFonts w:eastAsia="MS PGothic"/>
                                <w:bCs/>
                                <w:color w:val="000000"/>
                                <w:sz w:val="16"/>
                                <w:szCs w:val="16"/>
                                <w:lang w:eastAsia="ja-JP"/>
                              </w:rPr>
                              <w:t>30kHz</w:t>
                            </w:r>
                            <w:proofErr w:type="spellEnd"/>
                            <w:r w:rsidRPr="003B6FA2">
                              <w:rPr>
                                <w:rFonts w:eastAsia="MS PGothic"/>
                                <w:bCs/>
                                <w:color w:val="000000"/>
                                <w:sz w:val="16"/>
                                <w:szCs w:val="16"/>
                                <w:lang w:eastAsia="ja-JP"/>
                              </w:rPr>
                              <w:t xml:space="preserve"> </w:t>
                            </w:r>
                            <w:proofErr w:type="spellStart"/>
                            <w:r w:rsidRPr="003B6FA2">
                              <w:rPr>
                                <w:rFonts w:eastAsia="MS PGothic"/>
                                <w:bCs/>
                                <w:color w:val="000000"/>
                                <w:sz w:val="16"/>
                                <w:szCs w:val="16"/>
                                <w:lang w:eastAsia="ja-JP"/>
                              </w:rPr>
                              <w:t>SCS</w:t>
                            </w:r>
                            <w:proofErr w:type="spellEnd"/>
                          </w:p>
                          <w:p w14:paraId="2E183D76" w14:textId="77777777" w:rsidR="00E86FCA" w:rsidRPr="003B6FA2" w:rsidRDefault="00E86FCA" w:rsidP="00E86FCA">
                            <w:pPr>
                              <w:numPr>
                                <w:ilvl w:val="0"/>
                                <w:numId w:val="19"/>
                              </w:numPr>
                              <w:tabs>
                                <w:tab w:val="left" w:pos="720"/>
                              </w:tabs>
                              <w:jc w:val="left"/>
                              <w:rPr>
                                <w:bCs/>
                                <w:color w:val="000000"/>
                                <w:sz w:val="16"/>
                                <w:szCs w:val="16"/>
                              </w:rPr>
                            </w:pPr>
                            <w:r w:rsidRPr="003B6FA2">
                              <w:rPr>
                                <w:rFonts w:eastAsia="DengXian" w:hint="eastAsia"/>
                                <w:bCs/>
                                <w:color w:val="000000"/>
                                <w:sz w:val="16"/>
                                <w:szCs w:val="16"/>
                                <w:lang w:eastAsia="zh-CN"/>
                              </w:rPr>
                              <w:t>N</w:t>
                            </w:r>
                            <w:r w:rsidRPr="003B6FA2">
                              <w:rPr>
                                <w:rFonts w:eastAsia="DengXian"/>
                                <w:bCs/>
                                <w:color w:val="000000"/>
                                <w:sz w:val="16"/>
                                <w:szCs w:val="16"/>
                                <w:lang w:eastAsia="zh-CN"/>
                              </w:rPr>
                              <w:t xml:space="preserve">ote: Single Value pair for X is to </w:t>
                            </w:r>
                            <w:proofErr w:type="gramStart"/>
                            <w:r w:rsidRPr="003B6FA2">
                              <w:rPr>
                                <w:rFonts w:eastAsia="DengXian"/>
                                <w:bCs/>
                                <w:color w:val="000000"/>
                                <w:sz w:val="16"/>
                                <w:szCs w:val="16"/>
                                <w:lang w:eastAsia="zh-CN"/>
                              </w:rPr>
                              <w:t>selected</w:t>
                            </w:r>
                            <w:proofErr w:type="gramEnd"/>
                            <w:r w:rsidRPr="003B6FA2">
                              <w:rPr>
                                <w:rFonts w:eastAsia="DengXian"/>
                                <w:bCs/>
                                <w:color w:val="000000"/>
                                <w:sz w:val="16"/>
                                <w:szCs w:val="16"/>
                                <w:lang w:eastAsia="zh-CN"/>
                              </w:rPr>
                              <w:t xml:space="preserve"> for </w:t>
                            </w:r>
                            <w:proofErr w:type="spellStart"/>
                            <w:r w:rsidRPr="003B6FA2">
                              <w:rPr>
                                <w:rFonts w:eastAsia="DengXian"/>
                                <w:bCs/>
                                <w:color w:val="000000"/>
                                <w:sz w:val="16"/>
                                <w:szCs w:val="16"/>
                                <w:lang w:eastAsia="zh-CN"/>
                              </w:rPr>
                              <w:t>SCSs</w:t>
                            </w:r>
                            <w:proofErr w:type="spellEnd"/>
                          </w:p>
                          <w:p w14:paraId="6B9FF987" w14:textId="76206D2E" w:rsidR="00A545A1" w:rsidRDefault="00A545A1" w:rsidP="00042D1B">
                            <w:pPr>
                              <w:jc w:val="left"/>
                            </w:pPr>
                          </w:p>
                          <w:p w14:paraId="7D9ADA8A" w14:textId="38BEDC24" w:rsidR="009751A0" w:rsidRDefault="009751A0" w:rsidP="00042D1B">
                            <w:pPr>
                              <w:jc w:val="left"/>
                            </w:pPr>
                          </w:p>
                          <w:p w14:paraId="0D101C3C" w14:textId="3E17E464" w:rsidR="009751A0" w:rsidRDefault="009751A0" w:rsidP="00042D1B">
                            <w:pPr>
                              <w:jc w:val="left"/>
                            </w:pPr>
                          </w:p>
                          <w:p w14:paraId="35A1ABD1" w14:textId="77777777" w:rsidR="009751A0" w:rsidRDefault="009751A0" w:rsidP="00042D1B">
                            <w:pPr>
                              <w:jc w:val="left"/>
                            </w:pPr>
                          </w:p>
                          <w:p w14:paraId="19005B23" w14:textId="77777777" w:rsidR="00042D1B" w:rsidRPr="00074E7F" w:rsidRDefault="00042D1B" w:rsidP="00042D1B">
                            <w:pPr>
                              <w:jc w:val="left"/>
                            </w:pPr>
                          </w:p>
                          <w:p w14:paraId="3BC737C6" w14:textId="77777777" w:rsidR="001B0025" w:rsidRDefault="001B0025" w:rsidP="001B0025">
                            <w:pPr>
                              <w:pStyle w:val="B1"/>
                              <w:ind w:left="360" w:firstLine="0"/>
                            </w:pPr>
                          </w:p>
                        </w:txbxContent>
                      </wps:txbx>
                      <wps:bodyPr rot="0" vert="horz" wrap="square" lIns="91440" tIns="45720" rIns="91440" bIns="45720" anchor="t" anchorCtr="0">
                        <a:noAutofit/>
                      </wps:bodyPr>
                    </wps:wsp>
                  </a:graphicData>
                </a:graphic>
              </wp:inline>
            </w:drawing>
          </mc:Choice>
          <mc:Fallback>
            <w:pict>
              <v:shape w14:anchorId="0050471D" id="Text Box 8" o:spid="_x0000_s1027" type="#_x0000_t202" style="width:427.35pt;height:22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">
                <v:textbox>
                  <w:txbxContent>
                    <w:p w14:paraId="709D7E44" w14:textId="77777777" w:rsidR="00E86FCA" w:rsidRPr="003B6FA2" w:rsidRDefault="00E86FCA" w:rsidP="00E86FCA">
                      <w:pPr>
                        <w:rPr>
                          <w:bCs/>
                          <w:sz w:val="16"/>
                          <w:szCs w:val="16"/>
                          <w:highlight w:val="green"/>
                        </w:rPr>
                      </w:pPr>
                      <w:r w:rsidRPr="003B6FA2">
                        <w:rPr>
                          <w:bCs/>
                          <w:sz w:val="16"/>
                          <w:szCs w:val="16"/>
                          <w:highlight w:val="green"/>
                        </w:rPr>
                        <w:t>Agreement</w:t>
                      </w:r>
                    </w:p>
                    <w:p w14:paraId="6501F900" w14:textId="77777777" w:rsidR="00E86FCA" w:rsidRPr="003B6FA2" w:rsidRDefault="00E86FCA" w:rsidP="00E86FCA">
                      <w:pPr>
                        <w:rPr>
                          <w:bCs/>
                          <w:sz w:val="16"/>
                          <w:szCs w:val="16"/>
                        </w:rPr>
                      </w:pPr>
                      <w:r w:rsidRPr="003B6FA2">
                        <w:rPr>
                          <w:bCs/>
                          <w:sz w:val="16"/>
                          <w:szCs w:val="16"/>
                        </w:rPr>
                        <w:t>For the earlier RAN1 agreement achieved in RAN1#111 as following,</w:t>
                      </w:r>
                    </w:p>
                    <w:p w14:paraId="17BA7069" w14:textId="77777777" w:rsidR="00E86FCA" w:rsidRPr="003B6FA2" w:rsidRDefault="00E86FCA" w:rsidP="00E86FCA">
                      <w:pPr>
                        <w:rPr>
                          <w:bCs/>
                          <w:sz w:val="16"/>
                          <w:szCs w:val="16"/>
                        </w:rPr>
                      </w:pPr>
                      <w:r w:rsidRPr="003B6FA2">
                        <w:rPr>
                          <w:bCs/>
                          <w:sz w:val="16"/>
                          <w:szCs w:val="16"/>
                        </w:rPr>
                        <w:t>For UE BB bandwidth reduction, for RAR (PDSCH) to Rel-18 RedCap UEs, the</w:t>
                      </w:r>
                      <w:r w:rsidRPr="003B6FA2">
                        <w:rPr>
                          <w:rFonts w:eastAsia="MS PGothic"/>
                          <w:bCs/>
                          <w:sz w:val="16"/>
                          <w:szCs w:val="16"/>
                          <w:lang w:eastAsia="ja-JP"/>
                        </w:rPr>
                        <w:t xml:space="preserve"> scheduling of RAR PDSCH is allowed to be larger than the maximum number of unicast PRBs that the UE can process per slot.</w:t>
                      </w:r>
                    </w:p>
                    <w:p w14:paraId="667725D6" w14:textId="77777777" w:rsidR="00E86FCA" w:rsidRPr="003B6FA2" w:rsidRDefault="00E86FCA" w:rsidP="00E86FCA">
                      <w:pPr>
                        <w:numPr>
                          <w:ilvl w:val="0"/>
                          <w:numId w:val="19"/>
                        </w:numPr>
                        <w:tabs>
                          <w:tab w:val="left" w:pos="720"/>
                        </w:tabs>
                        <w:jc w:val="left"/>
                        <w:rPr>
                          <w:bCs/>
                          <w:sz w:val="16"/>
                          <w:szCs w:val="16"/>
                          <w:lang w:eastAsia="zh-CN"/>
                        </w:rPr>
                      </w:pPr>
                      <w:r w:rsidRPr="003B6FA2">
                        <w:rPr>
                          <w:rFonts w:eastAsia="MS PGothic"/>
                          <w:bCs/>
                          <w:sz w:val="16"/>
                          <w:szCs w:val="16"/>
                          <w:lang w:eastAsia="zh-CN"/>
                        </w:rPr>
                        <w:t>When the scheduling of RAR PDSCH is within the maximum number of unicast PRBs that the UE can process per slot, the legacy time between RAR reception and Msg3 transmission (not smaller than N</w:t>
                      </w:r>
                      <w:r w:rsidRPr="003B6FA2">
                        <w:rPr>
                          <w:rFonts w:eastAsia="MS PGothic"/>
                          <w:bCs/>
                          <w:sz w:val="16"/>
                          <w:szCs w:val="16"/>
                          <w:vertAlign w:val="subscript"/>
                          <w:lang w:eastAsia="zh-CN"/>
                        </w:rPr>
                        <w:t>T,1</w:t>
                      </w:r>
                      <w:r w:rsidRPr="003B6FA2">
                        <w:rPr>
                          <w:rFonts w:eastAsia="MS PGothic"/>
                          <w:bCs/>
                          <w:sz w:val="16"/>
                          <w:szCs w:val="16"/>
                          <w:lang w:eastAsia="zh-CN"/>
                        </w:rPr>
                        <w:t xml:space="preserve"> + N</w:t>
                      </w:r>
                      <w:r w:rsidRPr="003B6FA2">
                        <w:rPr>
                          <w:rFonts w:eastAsia="MS PGothic"/>
                          <w:bCs/>
                          <w:sz w:val="16"/>
                          <w:szCs w:val="16"/>
                          <w:vertAlign w:val="subscript"/>
                          <w:lang w:eastAsia="zh-CN"/>
                        </w:rPr>
                        <w:t>T,2</w:t>
                      </w:r>
                      <w:r w:rsidRPr="003B6FA2">
                        <w:rPr>
                          <w:rFonts w:eastAsia="MS PGothic"/>
                          <w:bCs/>
                          <w:sz w:val="16"/>
                          <w:szCs w:val="16"/>
                          <w:lang w:eastAsia="zh-CN"/>
                        </w:rPr>
                        <w:t xml:space="preserve"> + 0.5 ms) is applied.</w:t>
                      </w:r>
                    </w:p>
                    <w:p w14:paraId="03F37DB4" w14:textId="77777777" w:rsidR="00E86FCA" w:rsidRPr="003B6FA2" w:rsidRDefault="00E86FCA" w:rsidP="00E86FCA">
                      <w:pPr>
                        <w:numPr>
                          <w:ilvl w:val="0"/>
                          <w:numId w:val="19"/>
                        </w:numPr>
                        <w:tabs>
                          <w:tab w:val="left" w:pos="720"/>
                        </w:tabs>
                        <w:jc w:val="left"/>
                        <w:rPr>
                          <w:bCs/>
                          <w:sz w:val="16"/>
                          <w:szCs w:val="16"/>
                        </w:rPr>
                      </w:pPr>
                      <w:r w:rsidRPr="003B6FA2">
                        <w:rPr>
                          <w:rFonts w:eastAsia="MS PGothic"/>
                          <w:bCs/>
                          <w:sz w:val="16"/>
                          <w:szCs w:val="16"/>
                          <w:lang w:eastAsia="zh-CN"/>
                        </w:rPr>
                        <w:t>When the scheduling of RAR PDSCH is larger than the maximum number of unicast PRBs that the UE can process per slot,</w:t>
                      </w:r>
                    </w:p>
                    <w:p w14:paraId="2F2A18A4" w14:textId="77777777" w:rsidR="00E86FCA" w:rsidRPr="003B6FA2" w:rsidRDefault="00E86FCA" w:rsidP="00E86FCA">
                      <w:pPr>
                        <w:numPr>
                          <w:ilvl w:val="1"/>
                          <w:numId w:val="19"/>
                        </w:numPr>
                        <w:tabs>
                          <w:tab w:val="clear" w:pos="1440"/>
                        </w:tabs>
                        <w:jc w:val="left"/>
                        <w:rPr>
                          <w:bCs/>
                          <w:sz w:val="16"/>
                          <w:szCs w:val="16"/>
                        </w:rPr>
                      </w:pPr>
                      <w:r w:rsidRPr="003B6FA2">
                        <w:rPr>
                          <w:rFonts w:eastAsia="MS PGothic"/>
                          <w:bCs/>
                          <w:sz w:val="16"/>
                          <w:szCs w:val="16"/>
                          <w:lang w:eastAsia="ja-JP"/>
                        </w:rPr>
                        <w:t>The UE receives the RAR and correspondingly transmits Msg3 if the TDRA for Msg3 in UL grant in RAR indicates that the time between RAR reception and Msg3 transmission is NOT smaller than N</w:t>
                      </w:r>
                      <w:r w:rsidRPr="003B6FA2">
                        <w:rPr>
                          <w:rFonts w:eastAsia="MS PGothic"/>
                          <w:bCs/>
                          <w:sz w:val="16"/>
                          <w:szCs w:val="16"/>
                          <w:vertAlign w:val="subscript"/>
                          <w:lang w:eastAsia="ja-JP"/>
                        </w:rPr>
                        <w:t>T,1</w:t>
                      </w:r>
                      <w:r w:rsidRPr="003B6FA2">
                        <w:rPr>
                          <w:rFonts w:eastAsia="MS PGothic"/>
                          <w:bCs/>
                          <w:sz w:val="16"/>
                          <w:szCs w:val="16"/>
                          <w:lang w:eastAsia="ja-JP"/>
                        </w:rPr>
                        <w:t xml:space="preserve"> + N</w:t>
                      </w:r>
                      <w:r w:rsidRPr="003B6FA2">
                        <w:rPr>
                          <w:rFonts w:eastAsia="MS PGothic"/>
                          <w:bCs/>
                          <w:sz w:val="16"/>
                          <w:szCs w:val="16"/>
                          <w:vertAlign w:val="subscript"/>
                          <w:lang w:eastAsia="ja-JP"/>
                        </w:rPr>
                        <w:t>T,2</w:t>
                      </w:r>
                      <w:r w:rsidRPr="003B6FA2">
                        <w:rPr>
                          <w:rFonts w:eastAsia="MS PGothic"/>
                          <w:bCs/>
                          <w:sz w:val="16"/>
                          <w:szCs w:val="16"/>
                          <w:lang w:eastAsia="ja-JP"/>
                        </w:rPr>
                        <w:t xml:space="preserve"> + 0.5 + X ms.</w:t>
                      </w:r>
                    </w:p>
                    <w:p w14:paraId="7D001288" w14:textId="77777777" w:rsidR="00E86FCA" w:rsidRPr="003B6FA2" w:rsidRDefault="00E86FCA" w:rsidP="00E86FCA">
                      <w:pPr>
                        <w:numPr>
                          <w:ilvl w:val="2"/>
                          <w:numId w:val="19"/>
                        </w:numPr>
                        <w:tabs>
                          <w:tab w:val="left" w:pos="2160"/>
                        </w:tabs>
                        <w:jc w:val="left"/>
                        <w:rPr>
                          <w:bCs/>
                          <w:color w:val="000000"/>
                          <w:sz w:val="16"/>
                          <w:szCs w:val="16"/>
                        </w:rPr>
                      </w:pPr>
                      <w:r w:rsidRPr="003B6FA2">
                        <w:rPr>
                          <w:rFonts w:eastAsia="MS PGothic"/>
                          <w:bCs/>
                          <w:color w:val="000000"/>
                          <w:sz w:val="16"/>
                          <w:szCs w:val="16"/>
                          <w:lang w:eastAsia="ja-JP"/>
                        </w:rPr>
                        <w:t>FFS: value(s) of X</w:t>
                      </w:r>
                    </w:p>
                    <w:p w14:paraId="06D3EC23" w14:textId="77777777" w:rsidR="00E86FCA" w:rsidRPr="003B6FA2" w:rsidRDefault="00E86FCA" w:rsidP="00E86FCA">
                      <w:pPr>
                        <w:numPr>
                          <w:ilvl w:val="1"/>
                          <w:numId w:val="19"/>
                        </w:numPr>
                        <w:tabs>
                          <w:tab w:val="clear" w:pos="1440"/>
                          <w:tab w:val="left" w:pos="720"/>
                        </w:tabs>
                        <w:jc w:val="left"/>
                        <w:rPr>
                          <w:bCs/>
                          <w:color w:val="000000"/>
                          <w:sz w:val="16"/>
                          <w:szCs w:val="16"/>
                        </w:rPr>
                      </w:pPr>
                      <w:r w:rsidRPr="003B6FA2">
                        <w:rPr>
                          <w:rFonts w:eastAsia="MS PGothic"/>
                          <w:bCs/>
                          <w:color w:val="000000"/>
                          <w:sz w:val="16"/>
                          <w:szCs w:val="16"/>
                          <w:lang w:eastAsia="ja-JP"/>
                        </w:rPr>
                        <w:t>Otherwise, the UE behavior is up to the UE implementation.</w:t>
                      </w:r>
                    </w:p>
                    <w:p w14:paraId="0B16B098" w14:textId="77777777" w:rsidR="00E86FCA" w:rsidRPr="003B6FA2" w:rsidRDefault="00E86FCA" w:rsidP="00E86FCA">
                      <w:pPr>
                        <w:numPr>
                          <w:ilvl w:val="0"/>
                          <w:numId w:val="19"/>
                        </w:numPr>
                        <w:tabs>
                          <w:tab w:val="left" w:pos="720"/>
                        </w:tabs>
                        <w:jc w:val="left"/>
                        <w:rPr>
                          <w:rFonts w:eastAsia="MS PGothic"/>
                          <w:bCs/>
                          <w:color w:val="000000"/>
                          <w:sz w:val="16"/>
                          <w:szCs w:val="16"/>
                          <w:lang w:eastAsia="ja-JP"/>
                        </w:rPr>
                      </w:pPr>
                      <w:r w:rsidRPr="003B6FA2">
                        <w:rPr>
                          <w:rFonts w:eastAsia="DengXian"/>
                          <w:bCs/>
                          <w:color w:val="000000"/>
                          <w:sz w:val="16"/>
                          <w:szCs w:val="16"/>
                          <w:lang w:eastAsia="zh-CN"/>
                        </w:rPr>
                        <w:t>Note: it does not mean early indication is needed</w:t>
                      </w:r>
                    </w:p>
                    <w:p w14:paraId="00815B57" w14:textId="77777777" w:rsidR="00E86FCA" w:rsidRPr="003B6FA2" w:rsidRDefault="00E86FCA" w:rsidP="00E86FCA">
                      <w:pPr>
                        <w:pStyle w:val="ListParagraph"/>
                        <w:numPr>
                          <w:ilvl w:val="0"/>
                          <w:numId w:val="19"/>
                        </w:numPr>
                        <w:tabs>
                          <w:tab w:val="clear" w:pos="720"/>
                        </w:tabs>
                        <w:spacing w:line="240" w:lineRule="auto"/>
                        <w:rPr>
                          <w:rFonts w:eastAsia="MS PGothic"/>
                          <w:bCs/>
                          <w:color w:val="000000"/>
                          <w:sz w:val="16"/>
                          <w:szCs w:val="16"/>
                        </w:rPr>
                      </w:pPr>
                      <w:r w:rsidRPr="003B6FA2">
                        <w:rPr>
                          <w:rFonts w:eastAsia="DengXian" w:hint="eastAsia"/>
                          <w:bCs/>
                          <w:color w:val="000000"/>
                          <w:sz w:val="16"/>
                          <w:szCs w:val="16"/>
                          <w:lang w:eastAsia="zh-CN"/>
                        </w:rPr>
                        <w:t>N</w:t>
                      </w:r>
                      <w:r w:rsidRPr="003B6FA2">
                        <w:rPr>
                          <w:rFonts w:eastAsia="DengXian"/>
                          <w:bCs/>
                          <w:color w:val="000000"/>
                          <w:sz w:val="16"/>
                          <w:szCs w:val="16"/>
                          <w:lang w:eastAsia="zh-CN"/>
                        </w:rPr>
                        <w:t>ote: it will not be used as example for unicast PDSCH</w:t>
                      </w:r>
                    </w:p>
                    <w:p w14:paraId="7D99BAD8" w14:textId="77777777" w:rsidR="00E86FCA" w:rsidRPr="003B6FA2" w:rsidRDefault="00E86FCA" w:rsidP="00E86FCA">
                      <w:pPr>
                        <w:tabs>
                          <w:tab w:val="left" w:pos="720"/>
                        </w:tabs>
                        <w:rPr>
                          <w:rFonts w:eastAsia="DengXian"/>
                          <w:bCs/>
                          <w:color w:val="000000"/>
                          <w:sz w:val="16"/>
                          <w:szCs w:val="16"/>
                          <w:lang w:eastAsia="zh-CN"/>
                        </w:rPr>
                      </w:pPr>
                    </w:p>
                    <w:p w14:paraId="0DA1F10D" w14:textId="77777777" w:rsidR="00E86FCA" w:rsidRPr="003B6FA2" w:rsidRDefault="00E86FCA" w:rsidP="00E86FCA">
                      <w:pPr>
                        <w:tabs>
                          <w:tab w:val="left" w:pos="720"/>
                        </w:tabs>
                        <w:rPr>
                          <w:bCs/>
                          <w:color w:val="000000"/>
                          <w:sz w:val="16"/>
                          <w:szCs w:val="16"/>
                        </w:rPr>
                      </w:pPr>
                      <w:r w:rsidRPr="003B6FA2">
                        <w:rPr>
                          <w:rFonts w:eastAsia="DengXian"/>
                          <w:bCs/>
                          <w:color w:val="000000"/>
                          <w:sz w:val="16"/>
                          <w:szCs w:val="16"/>
                          <w:lang w:eastAsia="zh-CN"/>
                        </w:rPr>
                        <w:t>For the “FFS: value(s) of X”</w:t>
                      </w:r>
                    </w:p>
                    <w:p w14:paraId="18A9330D" w14:textId="77777777" w:rsidR="00E86FCA" w:rsidRPr="003B6FA2" w:rsidRDefault="00E86FCA" w:rsidP="00E86FCA">
                      <w:pPr>
                        <w:numPr>
                          <w:ilvl w:val="0"/>
                          <w:numId w:val="19"/>
                        </w:numPr>
                        <w:tabs>
                          <w:tab w:val="left" w:pos="720"/>
                        </w:tabs>
                        <w:jc w:val="left"/>
                        <w:rPr>
                          <w:bCs/>
                          <w:color w:val="000000"/>
                          <w:sz w:val="16"/>
                          <w:szCs w:val="16"/>
                        </w:rPr>
                      </w:pPr>
                      <w:r w:rsidRPr="003B6FA2">
                        <w:rPr>
                          <w:rFonts w:eastAsia="MS PGothic"/>
                          <w:bCs/>
                          <w:color w:val="000000"/>
                          <w:sz w:val="16"/>
                          <w:szCs w:val="16"/>
                          <w:lang w:eastAsia="ja-JP"/>
                        </w:rPr>
                        <w:t>X = [0.5/0.25 or 1/0.5 or 2/1] ms for 15/30kHz SCS</w:t>
                      </w:r>
                    </w:p>
                    <w:p w14:paraId="2E183D76" w14:textId="77777777" w:rsidR="00E86FCA" w:rsidRPr="003B6FA2" w:rsidRDefault="00E86FCA" w:rsidP="00E86FCA">
                      <w:pPr>
                        <w:numPr>
                          <w:ilvl w:val="0"/>
                          <w:numId w:val="19"/>
                        </w:numPr>
                        <w:tabs>
                          <w:tab w:val="left" w:pos="720"/>
                        </w:tabs>
                        <w:jc w:val="left"/>
                        <w:rPr>
                          <w:bCs/>
                          <w:color w:val="000000"/>
                          <w:sz w:val="16"/>
                          <w:szCs w:val="16"/>
                        </w:rPr>
                      </w:pPr>
                      <w:r w:rsidRPr="003B6FA2">
                        <w:rPr>
                          <w:rFonts w:eastAsia="DengXian" w:hint="eastAsia"/>
                          <w:bCs/>
                          <w:color w:val="000000"/>
                          <w:sz w:val="16"/>
                          <w:szCs w:val="16"/>
                          <w:lang w:eastAsia="zh-CN"/>
                        </w:rPr>
                        <w:t>N</w:t>
                      </w:r>
                      <w:r w:rsidRPr="003B6FA2">
                        <w:rPr>
                          <w:rFonts w:eastAsia="DengXian"/>
                          <w:bCs/>
                          <w:color w:val="000000"/>
                          <w:sz w:val="16"/>
                          <w:szCs w:val="16"/>
                          <w:lang w:eastAsia="zh-CN"/>
                        </w:rPr>
                        <w:t>ote: Single Value pair for X is to selected for SCSs</w:t>
                      </w:r>
                    </w:p>
                    <w:p w14:paraId="6B9FF987" w14:textId="76206D2E" w:rsidR="00A545A1" w:rsidRDefault="00A545A1" w:rsidP="00042D1B">
                      <w:pPr>
                        <w:jc w:val="left"/>
                      </w:pPr>
                    </w:p>
                    <w:p w14:paraId="7D9ADA8A" w14:textId="38BEDC24" w:rsidR="009751A0" w:rsidRDefault="009751A0" w:rsidP="00042D1B">
                      <w:pPr>
                        <w:jc w:val="left"/>
                      </w:pPr>
                    </w:p>
                    <w:p w14:paraId="0D101C3C" w14:textId="3E17E464" w:rsidR="009751A0" w:rsidRDefault="009751A0" w:rsidP="00042D1B">
                      <w:pPr>
                        <w:jc w:val="left"/>
                      </w:pPr>
                    </w:p>
                    <w:p w14:paraId="35A1ABD1" w14:textId="77777777" w:rsidR="009751A0" w:rsidRDefault="009751A0" w:rsidP="00042D1B">
                      <w:pPr>
                        <w:jc w:val="left"/>
                      </w:pPr>
                    </w:p>
                    <w:p w14:paraId="19005B23" w14:textId="77777777" w:rsidR="00042D1B" w:rsidRPr="00074E7F" w:rsidRDefault="00042D1B" w:rsidP="00042D1B">
                      <w:pPr>
                        <w:jc w:val="left"/>
                      </w:pPr>
                    </w:p>
                    <w:p w14:paraId="3BC737C6" w14:textId="77777777" w:rsidR="001B0025" w:rsidRDefault="001B0025" w:rsidP="001B0025">
                      <w:pPr>
                        <w:pStyle w:val="B1"/>
                        <w:ind w:left="360" w:firstLine="0"/>
                      </w:pPr>
                    </w:p>
                  </w:txbxContent>
                </v:textbox>
                <w10:anchorlock/>
              </v:shape>
            </w:pict>
          </mc:Fallback>
        </mc:AlternateContent>
      </w:r>
    </w:p>
    <w:p w14:paraId="5CBBA3AC" w14:textId="2C5AEF40" w:rsidR="00D27094" w:rsidRDefault="00D27094" w:rsidP="004663CC"/>
    <w:p w14:paraId="0B7FF42E" w14:textId="77777777" w:rsidR="009751A0" w:rsidRDefault="009751A0" w:rsidP="004663CC"/>
    <w:p w14:paraId="267DCF0E" w14:textId="271F73B6" w:rsidR="00887BBC" w:rsidRDefault="00152E3B" w:rsidP="00DD0F57">
      <w:pPr>
        <w:rPr>
          <w:rFonts w:eastAsia="Times New Roman" w:cs="Calibri"/>
          <w:lang w:val="en-GB"/>
        </w:rPr>
      </w:pPr>
      <w:r>
        <w:rPr>
          <w:rFonts w:eastAsia="Times New Roman" w:cs="Calibri"/>
          <w:lang w:val="en-GB"/>
        </w:rPr>
        <w:t xml:space="preserve">The agreement from </w:t>
      </w:r>
      <w:proofErr w:type="spellStart"/>
      <w:r w:rsidR="003420CE">
        <w:rPr>
          <w:rFonts w:eastAsia="Times New Roman" w:cs="Calibri"/>
          <w:lang w:val="en-GB"/>
        </w:rPr>
        <w:t>RAN1#112</w:t>
      </w:r>
      <w:proofErr w:type="gramStart"/>
      <w:r w:rsidR="003420CE">
        <w:rPr>
          <w:rFonts w:eastAsia="Times New Roman" w:cs="Calibri"/>
          <w:lang w:val="en-GB"/>
        </w:rPr>
        <w:t>bis</w:t>
      </w:r>
      <w:proofErr w:type="spellEnd"/>
      <w:r w:rsidR="00CA75CF">
        <w:rPr>
          <w:rFonts w:eastAsia="Times New Roman" w:cs="Calibri"/>
          <w:lang w:val="en-GB"/>
        </w:rPr>
        <w:t>[</w:t>
      </w:r>
      <w:proofErr w:type="gramEnd"/>
      <w:r w:rsidR="00CA75CF">
        <w:rPr>
          <w:rFonts w:eastAsia="Times New Roman" w:cs="Calibri"/>
          <w:lang w:val="en-GB"/>
        </w:rPr>
        <w:t>4]</w:t>
      </w:r>
      <w:r>
        <w:rPr>
          <w:rFonts w:eastAsia="Times New Roman" w:cs="Calibri"/>
          <w:lang w:val="en-GB"/>
        </w:rPr>
        <w:t xml:space="preserve"> is to down select from among the four options</w:t>
      </w:r>
      <w:r w:rsidR="003933C6">
        <w:rPr>
          <w:rFonts w:eastAsia="Times New Roman" w:cs="Calibri"/>
          <w:lang w:val="en-GB"/>
        </w:rPr>
        <w:t xml:space="preserve"> below.</w:t>
      </w:r>
    </w:p>
    <w:p w14:paraId="78252501" w14:textId="074ED076" w:rsidR="003933C6" w:rsidRDefault="003933C6" w:rsidP="00DD0F57">
      <w:pPr>
        <w:rPr>
          <w:rFonts w:eastAsia="Times New Roman" w:cs="Calibri"/>
          <w:lang w:val="en-GB"/>
        </w:rPr>
      </w:pPr>
      <w:r w:rsidRPr="00072D7A">
        <w:rPr>
          <w:rFonts w:eastAsia="Times New Roman" w:cs="Calibri"/>
          <w:noProof/>
          <w:lang w:val="en-GB"/>
        </w:rPr>
        <mc:AlternateContent>
          <mc:Choice Requires="wps">
            <w:drawing>
              <wp:inline distT="0" distB="0" distL="0" distR="0" wp14:anchorId="759FF530" wp14:editId="12BDB9E6">
                <wp:extent cx="5427345" cy="4415051"/>
                <wp:effectExtent l="0" t="0" r="20955" b="2413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7345" cy="4415051"/>
                        </a:xfrm>
                        <a:prstGeom prst="rect">
                          <a:avLst/>
                        </a:prstGeom>
                        <a:solidFill>
                          <a:srgbClr val="FFFFFF"/>
                        </a:solidFill>
                        <a:ln w="9525">
                          <a:solidFill>
                            <a:srgbClr val="000000"/>
                          </a:solidFill>
                          <a:miter lim="800000"/>
                          <a:headEnd/>
                          <a:tailEnd/>
                        </a:ln>
                      </wps:spPr>
                      <wps:txbx>
                        <w:txbxContent>
                          <w:p w14:paraId="75C636ED" w14:textId="77777777" w:rsidR="003933C6" w:rsidRPr="003B6FA2" w:rsidRDefault="003933C6" w:rsidP="003933C6">
                            <w:pPr>
                              <w:rPr>
                                <w:sz w:val="16"/>
                                <w:szCs w:val="16"/>
                                <w:highlight w:val="green"/>
                              </w:rPr>
                            </w:pPr>
                            <w:r w:rsidRPr="003B6FA2">
                              <w:rPr>
                                <w:sz w:val="16"/>
                                <w:szCs w:val="16"/>
                                <w:highlight w:val="green"/>
                              </w:rPr>
                              <w:t>Agreement:</w:t>
                            </w:r>
                            <w:r w:rsidRPr="003B6FA2">
                              <w:rPr>
                                <w:rFonts w:ascii="Times New Roman" w:hAnsi="Times New Roman"/>
                                <w:sz w:val="16"/>
                                <w:szCs w:val="16"/>
                              </w:rPr>
                              <w:t xml:space="preserve"> </w:t>
                            </w:r>
                          </w:p>
                          <w:p w14:paraId="50361A6F" w14:textId="77777777" w:rsidR="003933C6" w:rsidRPr="003B6FA2" w:rsidRDefault="003933C6" w:rsidP="003933C6">
                            <w:pPr>
                              <w:rPr>
                                <w:color w:val="000000"/>
                                <w:sz w:val="16"/>
                                <w:szCs w:val="16"/>
                              </w:rPr>
                            </w:pPr>
                            <w:proofErr w:type="gramStart"/>
                            <w:r w:rsidRPr="003B6FA2">
                              <w:rPr>
                                <w:color w:val="000000"/>
                                <w:sz w:val="16"/>
                                <w:szCs w:val="16"/>
                              </w:rPr>
                              <w:t>Down-select</w:t>
                            </w:r>
                            <w:proofErr w:type="gramEnd"/>
                            <w:r w:rsidRPr="003B6FA2">
                              <w:rPr>
                                <w:color w:val="000000"/>
                                <w:sz w:val="16"/>
                                <w:szCs w:val="16"/>
                              </w:rPr>
                              <w:t xml:space="preserve"> one among the following options in </w:t>
                            </w:r>
                            <w:proofErr w:type="spellStart"/>
                            <w:r w:rsidRPr="003B6FA2">
                              <w:rPr>
                                <w:color w:val="000000"/>
                                <w:sz w:val="16"/>
                                <w:szCs w:val="16"/>
                              </w:rPr>
                              <w:t>RAN1#113</w:t>
                            </w:r>
                            <w:proofErr w:type="spellEnd"/>
                            <w:r w:rsidRPr="003B6FA2">
                              <w:rPr>
                                <w:color w:val="000000"/>
                                <w:sz w:val="16"/>
                                <w:szCs w:val="16"/>
                              </w:rPr>
                              <w:t>:</w:t>
                            </w:r>
                          </w:p>
                          <w:p w14:paraId="46A0E360" w14:textId="77777777" w:rsidR="003933C6" w:rsidRPr="003B6FA2" w:rsidRDefault="003933C6" w:rsidP="003933C6">
                            <w:pPr>
                              <w:numPr>
                                <w:ilvl w:val="0"/>
                                <w:numId w:val="35"/>
                              </w:numPr>
                              <w:jc w:val="left"/>
                              <w:rPr>
                                <w:color w:val="000000"/>
                                <w:sz w:val="16"/>
                                <w:szCs w:val="16"/>
                              </w:rPr>
                            </w:pPr>
                            <w:r w:rsidRPr="003B6FA2">
                              <w:rPr>
                                <w:color w:val="000000"/>
                                <w:sz w:val="16"/>
                                <w:szCs w:val="16"/>
                              </w:rPr>
                              <w:t>Option 1:</w:t>
                            </w:r>
                          </w:p>
                          <w:p w14:paraId="253FA58E" w14:textId="77777777" w:rsidR="003933C6" w:rsidRPr="003B6FA2" w:rsidRDefault="003933C6" w:rsidP="003933C6">
                            <w:pPr>
                              <w:numPr>
                                <w:ilvl w:val="1"/>
                                <w:numId w:val="34"/>
                              </w:numPr>
                              <w:jc w:val="left"/>
                              <w:rPr>
                                <w:color w:val="000000"/>
                                <w:sz w:val="16"/>
                                <w:szCs w:val="16"/>
                              </w:rPr>
                            </w:pPr>
                            <w:r w:rsidRPr="003B6FA2">
                              <w:rPr>
                                <w:color w:val="000000"/>
                                <w:sz w:val="16"/>
                                <w:szCs w:val="16"/>
                              </w:rPr>
                              <w:t>For the “FFS: value(s) of X”,</w:t>
                            </w:r>
                          </w:p>
                          <w:p w14:paraId="15BEFD99" w14:textId="77777777" w:rsidR="003933C6" w:rsidRPr="003B6FA2" w:rsidRDefault="003933C6" w:rsidP="003933C6">
                            <w:pPr>
                              <w:numPr>
                                <w:ilvl w:val="2"/>
                                <w:numId w:val="34"/>
                              </w:numPr>
                              <w:jc w:val="left"/>
                              <w:rPr>
                                <w:color w:val="000000"/>
                                <w:sz w:val="16"/>
                                <w:szCs w:val="16"/>
                              </w:rPr>
                            </w:pPr>
                            <w:r w:rsidRPr="003B6FA2">
                              <w:rPr>
                                <w:color w:val="000000"/>
                                <w:sz w:val="16"/>
                                <w:szCs w:val="16"/>
                              </w:rPr>
                              <w:t xml:space="preserve">X = </w:t>
                            </w:r>
                            <w:r w:rsidRPr="003B6FA2">
                              <w:rPr>
                                <w:color w:val="FF0000"/>
                                <w:sz w:val="16"/>
                                <w:szCs w:val="16"/>
                              </w:rPr>
                              <w:t xml:space="preserve">0.5/0.25 </w:t>
                            </w:r>
                            <w:proofErr w:type="spellStart"/>
                            <w:r w:rsidRPr="003B6FA2">
                              <w:rPr>
                                <w:color w:val="FF0000"/>
                                <w:sz w:val="16"/>
                                <w:szCs w:val="16"/>
                              </w:rPr>
                              <w:t>ms</w:t>
                            </w:r>
                            <w:proofErr w:type="spellEnd"/>
                            <w:r w:rsidRPr="003B6FA2">
                              <w:rPr>
                                <w:color w:val="000000"/>
                                <w:sz w:val="16"/>
                                <w:szCs w:val="16"/>
                              </w:rPr>
                              <w:t xml:space="preserve"> for 15/30 kHz </w:t>
                            </w:r>
                            <w:proofErr w:type="spellStart"/>
                            <w:r w:rsidRPr="003B6FA2">
                              <w:rPr>
                                <w:color w:val="000000"/>
                                <w:sz w:val="16"/>
                                <w:szCs w:val="16"/>
                              </w:rPr>
                              <w:t>SCS</w:t>
                            </w:r>
                            <w:proofErr w:type="spellEnd"/>
                          </w:p>
                          <w:p w14:paraId="5B139539" w14:textId="77777777" w:rsidR="003933C6" w:rsidRPr="003B6FA2" w:rsidRDefault="003933C6" w:rsidP="003933C6">
                            <w:pPr>
                              <w:numPr>
                                <w:ilvl w:val="2"/>
                                <w:numId w:val="34"/>
                              </w:numPr>
                              <w:jc w:val="left"/>
                              <w:rPr>
                                <w:color w:val="000000"/>
                                <w:sz w:val="16"/>
                                <w:szCs w:val="16"/>
                              </w:rPr>
                            </w:pPr>
                            <w:r w:rsidRPr="003B6FA2">
                              <w:rPr>
                                <w:color w:val="000000"/>
                                <w:sz w:val="16"/>
                                <w:szCs w:val="16"/>
                              </w:rPr>
                              <w:t xml:space="preserve">Note: Legacy default </w:t>
                            </w:r>
                            <w:proofErr w:type="spellStart"/>
                            <w:r w:rsidRPr="003B6FA2">
                              <w:rPr>
                                <w:color w:val="000000"/>
                                <w:sz w:val="16"/>
                                <w:szCs w:val="16"/>
                              </w:rPr>
                              <w:t>TDRA</w:t>
                            </w:r>
                            <w:proofErr w:type="spellEnd"/>
                            <w:r w:rsidRPr="003B6FA2">
                              <w:rPr>
                                <w:color w:val="000000"/>
                                <w:sz w:val="16"/>
                                <w:szCs w:val="16"/>
                              </w:rPr>
                              <w:t xml:space="preserve"> table and Δ are reused.</w:t>
                            </w:r>
                          </w:p>
                          <w:p w14:paraId="19507FDB" w14:textId="77777777" w:rsidR="003933C6" w:rsidRPr="003B6FA2" w:rsidRDefault="003933C6" w:rsidP="003933C6">
                            <w:pPr>
                              <w:numPr>
                                <w:ilvl w:val="1"/>
                                <w:numId w:val="34"/>
                              </w:numPr>
                              <w:jc w:val="left"/>
                              <w:rPr>
                                <w:color w:val="000000"/>
                                <w:sz w:val="16"/>
                                <w:szCs w:val="16"/>
                              </w:rPr>
                            </w:pPr>
                            <w:r w:rsidRPr="003B6FA2">
                              <w:rPr>
                                <w:color w:val="000000"/>
                                <w:sz w:val="16"/>
                                <w:szCs w:val="16"/>
                              </w:rPr>
                              <w:t xml:space="preserve">A network-configurable additional separate early indication in </w:t>
                            </w:r>
                            <w:proofErr w:type="spellStart"/>
                            <w:r w:rsidRPr="003B6FA2">
                              <w:rPr>
                                <w:color w:val="000000"/>
                                <w:sz w:val="16"/>
                                <w:szCs w:val="16"/>
                              </w:rPr>
                              <w:t>Msg1</w:t>
                            </w:r>
                            <w:proofErr w:type="spellEnd"/>
                            <w:r w:rsidRPr="003B6FA2">
                              <w:rPr>
                                <w:color w:val="000000"/>
                                <w:sz w:val="16"/>
                                <w:szCs w:val="16"/>
                              </w:rPr>
                              <w:t xml:space="preserve"> for Rel-18 </w:t>
                            </w:r>
                            <w:proofErr w:type="spellStart"/>
                            <w:r w:rsidRPr="003B6FA2">
                              <w:rPr>
                                <w:color w:val="000000"/>
                                <w:sz w:val="16"/>
                                <w:szCs w:val="16"/>
                              </w:rPr>
                              <w:t>eRedCap</w:t>
                            </w:r>
                            <w:proofErr w:type="spellEnd"/>
                            <w:r w:rsidRPr="003B6FA2">
                              <w:rPr>
                                <w:color w:val="000000"/>
                                <w:sz w:val="16"/>
                                <w:szCs w:val="16"/>
                              </w:rPr>
                              <w:t xml:space="preserve"> </w:t>
                            </w:r>
                            <w:proofErr w:type="spellStart"/>
                            <w:r w:rsidRPr="003B6FA2">
                              <w:rPr>
                                <w:color w:val="000000"/>
                                <w:sz w:val="16"/>
                                <w:szCs w:val="16"/>
                              </w:rPr>
                              <w:t>UEs</w:t>
                            </w:r>
                            <w:proofErr w:type="spellEnd"/>
                            <w:r w:rsidRPr="003B6FA2">
                              <w:rPr>
                                <w:color w:val="000000"/>
                                <w:sz w:val="16"/>
                                <w:szCs w:val="16"/>
                              </w:rPr>
                              <w:t xml:space="preserve"> </w:t>
                            </w:r>
                            <w:r w:rsidRPr="003B6FA2">
                              <w:rPr>
                                <w:color w:val="FF0000"/>
                                <w:sz w:val="16"/>
                                <w:szCs w:val="16"/>
                              </w:rPr>
                              <w:t>is not supported</w:t>
                            </w:r>
                            <w:r w:rsidRPr="003B6FA2">
                              <w:rPr>
                                <w:color w:val="000000"/>
                                <w:sz w:val="16"/>
                                <w:szCs w:val="16"/>
                              </w:rPr>
                              <w:t>.</w:t>
                            </w:r>
                          </w:p>
                          <w:p w14:paraId="4045A75C" w14:textId="77777777" w:rsidR="003933C6" w:rsidRPr="003B6FA2" w:rsidRDefault="003933C6" w:rsidP="003933C6">
                            <w:pPr>
                              <w:numPr>
                                <w:ilvl w:val="2"/>
                                <w:numId w:val="34"/>
                              </w:numPr>
                              <w:jc w:val="left"/>
                              <w:rPr>
                                <w:color w:val="000000"/>
                                <w:sz w:val="16"/>
                                <w:szCs w:val="16"/>
                              </w:rPr>
                            </w:pPr>
                            <w:r w:rsidRPr="003B6FA2">
                              <w:rPr>
                                <w:color w:val="000000"/>
                                <w:sz w:val="16"/>
                                <w:szCs w:val="16"/>
                              </w:rPr>
                              <w:t xml:space="preserve">When </w:t>
                            </w:r>
                            <w:proofErr w:type="spellStart"/>
                            <w:r w:rsidRPr="003B6FA2">
                              <w:rPr>
                                <w:color w:val="000000"/>
                                <w:sz w:val="16"/>
                                <w:szCs w:val="16"/>
                              </w:rPr>
                              <w:t>Msg1</w:t>
                            </w:r>
                            <w:proofErr w:type="spellEnd"/>
                            <w:r w:rsidRPr="003B6FA2">
                              <w:rPr>
                                <w:color w:val="000000"/>
                                <w:sz w:val="16"/>
                                <w:szCs w:val="16"/>
                              </w:rPr>
                              <w:t xml:space="preserve"> indication for </w:t>
                            </w:r>
                            <w:r w:rsidRPr="003B6FA2">
                              <w:rPr>
                                <w:color w:val="FF0000"/>
                                <w:sz w:val="16"/>
                                <w:szCs w:val="16"/>
                              </w:rPr>
                              <w:t>Rel-17</w:t>
                            </w:r>
                            <w:r w:rsidRPr="003B6FA2">
                              <w:rPr>
                                <w:color w:val="000000"/>
                                <w:sz w:val="16"/>
                                <w:szCs w:val="16"/>
                              </w:rPr>
                              <w:t xml:space="preserve"> </w:t>
                            </w:r>
                            <w:proofErr w:type="spellStart"/>
                            <w:r w:rsidRPr="003B6FA2">
                              <w:rPr>
                                <w:color w:val="000000"/>
                                <w:sz w:val="16"/>
                                <w:szCs w:val="16"/>
                              </w:rPr>
                              <w:t>RedCap</w:t>
                            </w:r>
                            <w:proofErr w:type="spellEnd"/>
                            <w:r w:rsidRPr="003B6FA2">
                              <w:rPr>
                                <w:color w:val="000000"/>
                                <w:sz w:val="16"/>
                                <w:szCs w:val="16"/>
                              </w:rPr>
                              <w:t xml:space="preserve"> </w:t>
                            </w:r>
                            <w:proofErr w:type="spellStart"/>
                            <w:r w:rsidRPr="003B6FA2">
                              <w:rPr>
                                <w:color w:val="000000"/>
                                <w:sz w:val="16"/>
                                <w:szCs w:val="16"/>
                              </w:rPr>
                              <w:t>UEs</w:t>
                            </w:r>
                            <w:proofErr w:type="spellEnd"/>
                            <w:r w:rsidRPr="003B6FA2">
                              <w:rPr>
                                <w:color w:val="000000"/>
                                <w:sz w:val="16"/>
                                <w:szCs w:val="16"/>
                              </w:rPr>
                              <w:t xml:space="preserve"> is configured, it is used by Rel-18 </w:t>
                            </w:r>
                            <w:proofErr w:type="spellStart"/>
                            <w:r w:rsidRPr="003B6FA2">
                              <w:rPr>
                                <w:color w:val="000000"/>
                                <w:sz w:val="16"/>
                                <w:szCs w:val="16"/>
                              </w:rPr>
                              <w:t>eRedCap</w:t>
                            </w:r>
                            <w:proofErr w:type="spellEnd"/>
                            <w:r w:rsidRPr="003B6FA2">
                              <w:rPr>
                                <w:color w:val="000000"/>
                                <w:sz w:val="16"/>
                                <w:szCs w:val="16"/>
                              </w:rPr>
                              <w:t xml:space="preserve"> </w:t>
                            </w:r>
                            <w:proofErr w:type="spellStart"/>
                            <w:r w:rsidRPr="003B6FA2">
                              <w:rPr>
                                <w:color w:val="000000"/>
                                <w:sz w:val="16"/>
                                <w:szCs w:val="16"/>
                              </w:rPr>
                              <w:t>UEs</w:t>
                            </w:r>
                            <w:proofErr w:type="spellEnd"/>
                            <w:r w:rsidRPr="003B6FA2">
                              <w:rPr>
                                <w:color w:val="000000"/>
                                <w:sz w:val="16"/>
                                <w:szCs w:val="16"/>
                              </w:rPr>
                              <w:t xml:space="preserve"> (with or without UE BB bandwidth reduction).</w:t>
                            </w:r>
                          </w:p>
                          <w:p w14:paraId="4B32541B" w14:textId="77777777" w:rsidR="003933C6" w:rsidRPr="003B6FA2" w:rsidRDefault="003933C6" w:rsidP="003933C6">
                            <w:pPr>
                              <w:numPr>
                                <w:ilvl w:val="0"/>
                                <w:numId w:val="35"/>
                              </w:numPr>
                              <w:jc w:val="left"/>
                              <w:rPr>
                                <w:color w:val="000000"/>
                                <w:sz w:val="16"/>
                                <w:szCs w:val="16"/>
                              </w:rPr>
                            </w:pPr>
                            <w:r w:rsidRPr="003B6FA2">
                              <w:rPr>
                                <w:color w:val="000000"/>
                                <w:sz w:val="16"/>
                                <w:szCs w:val="16"/>
                              </w:rPr>
                              <w:t>Option 2:</w:t>
                            </w:r>
                          </w:p>
                          <w:p w14:paraId="64D167EC" w14:textId="77777777" w:rsidR="003933C6" w:rsidRPr="003B6FA2" w:rsidRDefault="003933C6" w:rsidP="003933C6">
                            <w:pPr>
                              <w:numPr>
                                <w:ilvl w:val="1"/>
                                <w:numId w:val="34"/>
                              </w:numPr>
                              <w:jc w:val="left"/>
                              <w:rPr>
                                <w:color w:val="000000"/>
                                <w:sz w:val="16"/>
                                <w:szCs w:val="16"/>
                              </w:rPr>
                            </w:pPr>
                            <w:r w:rsidRPr="003B6FA2">
                              <w:rPr>
                                <w:color w:val="000000"/>
                                <w:sz w:val="16"/>
                                <w:szCs w:val="16"/>
                              </w:rPr>
                              <w:t>For the “FFS: value(s) of X”,</w:t>
                            </w:r>
                          </w:p>
                          <w:p w14:paraId="508CB9F3" w14:textId="77777777" w:rsidR="003933C6" w:rsidRPr="003B6FA2" w:rsidRDefault="003933C6" w:rsidP="003933C6">
                            <w:pPr>
                              <w:numPr>
                                <w:ilvl w:val="2"/>
                                <w:numId w:val="34"/>
                              </w:numPr>
                              <w:jc w:val="left"/>
                              <w:rPr>
                                <w:color w:val="000000"/>
                                <w:sz w:val="16"/>
                                <w:szCs w:val="16"/>
                              </w:rPr>
                            </w:pPr>
                            <w:r w:rsidRPr="003B6FA2">
                              <w:rPr>
                                <w:color w:val="000000"/>
                                <w:sz w:val="16"/>
                                <w:szCs w:val="16"/>
                              </w:rPr>
                              <w:t xml:space="preserve">X = </w:t>
                            </w:r>
                            <w:r w:rsidRPr="003B6FA2">
                              <w:rPr>
                                <w:color w:val="FF0000"/>
                                <w:sz w:val="16"/>
                                <w:szCs w:val="16"/>
                              </w:rPr>
                              <w:t xml:space="preserve">1/0.5 </w:t>
                            </w:r>
                            <w:proofErr w:type="spellStart"/>
                            <w:r w:rsidRPr="003B6FA2">
                              <w:rPr>
                                <w:color w:val="FF0000"/>
                                <w:sz w:val="16"/>
                                <w:szCs w:val="16"/>
                              </w:rPr>
                              <w:t>ms</w:t>
                            </w:r>
                            <w:proofErr w:type="spellEnd"/>
                            <w:r w:rsidRPr="003B6FA2">
                              <w:rPr>
                                <w:color w:val="000000"/>
                                <w:sz w:val="16"/>
                                <w:szCs w:val="16"/>
                              </w:rPr>
                              <w:t xml:space="preserve"> for 15/30 kHz </w:t>
                            </w:r>
                            <w:proofErr w:type="spellStart"/>
                            <w:r w:rsidRPr="003B6FA2">
                              <w:rPr>
                                <w:color w:val="000000"/>
                                <w:sz w:val="16"/>
                                <w:szCs w:val="16"/>
                              </w:rPr>
                              <w:t>SCS</w:t>
                            </w:r>
                            <w:proofErr w:type="spellEnd"/>
                          </w:p>
                          <w:p w14:paraId="41C68ABA" w14:textId="77777777" w:rsidR="003933C6" w:rsidRPr="003B6FA2" w:rsidRDefault="003933C6" w:rsidP="003933C6">
                            <w:pPr>
                              <w:numPr>
                                <w:ilvl w:val="2"/>
                                <w:numId w:val="34"/>
                              </w:numPr>
                              <w:jc w:val="left"/>
                              <w:rPr>
                                <w:color w:val="000000"/>
                                <w:sz w:val="16"/>
                                <w:szCs w:val="16"/>
                              </w:rPr>
                            </w:pPr>
                            <w:r w:rsidRPr="003B6FA2">
                              <w:rPr>
                                <w:color w:val="000000"/>
                                <w:sz w:val="16"/>
                                <w:szCs w:val="16"/>
                              </w:rPr>
                              <w:t xml:space="preserve">Note: Legacy default </w:t>
                            </w:r>
                            <w:proofErr w:type="spellStart"/>
                            <w:r w:rsidRPr="003B6FA2">
                              <w:rPr>
                                <w:color w:val="000000"/>
                                <w:sz w:val="16"/>
                                <w:szCs w:val="16"/>
                              </w:rPr>
                              <w:t>TDRA</w:t>
                            </w:r>
                            <w:proofErr w:type="spellEnd"/>
                            <w:r w:rsidRPr="003B6FA2">
                              <w:rPr>
                                <w:color w:val="000000"/>
                                <w:sz w:val="16"/>
                                <w:szCs w:val="16"/>
                              </w:rPr>
                              <w:t xml:space="preserve"> table and Δ are reused.</w:t>
                            </w:r>
                          </w:p>
                          <w:p w14:paraId="78C4C72D" w14:textId="77777777" w:rsidR="003933C6" w:rsidRPr="003B6FA2" w:rsidRDefault="003933C6" w:rsidP="003933C6">
                            <w:pPr>
                              <w:numPr>
                                <w:ilvl w:val="1"/>
                                <w:numId w:val="34"/>
                              </w:numPr>
                              <w:jc w:val="left"/>
                              <w:rPr>
                                <w:color w:val="000000"/>
                                <w:sz w:val="16"/>
                                <w:szCs w:val="16"/>
                              </w:rPr>
                            </w:pPr>
                            <w:r w:rsidRPr="003B6FA2">
                              <w:rPr>
                                <w:color w:val="000000"/>
                                <w:sz w:val="16"/>
                                <w:szCs w:val="16"/>
                              </w:rPr>
                              <w:t xml:space="preserve">A network-configurable additional separate early indication in </w:t>
                            </w:r>
                            <w:proofErr w:type="spellStart"/>
                            <w:r w:rsidRPr="003B6FA2">
                              <w:rPr>
                                <w:color w:val="000000"/>
                                <w:sz w:val="16"/>
                                <w:szCs w:val="16"/>
                              </w:rPr>
                              <w:t>Msg1</w:t>
                            </w:r>
                            <w:proofErr w:type="spellEnd"/>
                            <w:r w:rsidRPr="003B6FA2">
                              <w:rPr>
                                <w:color w:val="000000"/>
                                <w:sz w:val="16"/>
                                <w:szCs w:val="16"/>
                              </w:rPr>
                              <w:t xml:space="preserve"> for Rel-18 </w:t>
                            </w:r>
                            <w:proofErr w:type="spellStart"/>
                            <w:r w:rsidRPr="003B6FA2">
                              <w:rPr>
                                <w:color w:val="000000"/>
                                <w:sz w:val="16"/>
                                <w:szCs w:val="16"/>
                              </w:rPr>
                              <w:t>eRedCap</w:t>
                            </w:r>
                            <w:proofErr w:type="spellEnd"/>
                            <w:r w:rsidRPr="003B6FA2">
                              <w:rPr>
                                <w:color w:val="000000"/>
                                <w:sz w:val="16"/>
                                <w:szCs w:val="16"/>
                              </w:rPr>
                              <w:t xml:space="preserve"> </w:t>
                            </w:r>
                            <w:proofErr w:type="spellStart"/>
                            <w:r w:rsidRPr="003B6FA2">
                              <w:rPr>
                                <w:color w:val="000000"/>
                                <w:sz w:val="16"/>
                                <w:szCs w:val="16"/>
                              </w:rPr>
                              <w:t>UEs</w:t>
                            </w:r>
                            <w:proofErr w:type="spellEnd"/>
                            <w:r w:rsidRPr="003B6FA2">
                              <w:rPr>
                                <w:color w:val="000000"/>
                                <w:sz w:val="16"/>
                                <w:szCs w:val="16"/>
                              </w:rPr>
                              <w:t xml:space="preserve"> </w:t>
                            </w:r>
                            <w:r w:rsidRPr="003B6FA2">
                              <w:rPr>
                                <w:color w:val="FF0000"/>
                                <w:sz w:val="16"/>
                                <w:szCs w:val="16"/>
                              </w:rPr>
                              <w:t>is not supported</w:t>
                            </w:r>
                            <w:r w:rsidRPr="003B6FA2">
                              <w:rPr>
                                <w:color w:val="000000"/>
                                <w:sz w:val="16"/>
                                <w:szCs w:val="16"/>
                              </w:rPr>
                              <w:t>.</w:t>
                            </w:r>
                          </w:p>
                          <w:p w14:paraId="3019FFBC" w14:textId="77777777" w:rsidR="003933C6" w:rsidRPr="003B6FA2" w:rsidRDefault="003933C6" w:rsidP="003933C6">
                            <w:pPr>
                              <w:numPr>
                                <w:ilvl w:val="2"/>
                                <w:numId w:val="34"/>
                              </w:numPr>
                              <w:jc w:val="left"/>
                              <w:rPr>
                                <w:color w:val="000000"/>
                                <w:sz w:val="16"/>
                                <w:szCs w:val="16"/>
                              </w:rPr>
                            </w:pPr>
                            <w:r w:rsidRPr="003B6FA2">
                              <w:rPr>
                                <w:color w:val="000000"/>
                                <w:sz w:val="16"/>
                                <w:szCs w:val="16"/>
                              </w:rPr>
                              <w:t xml:space="preserve">When </w:t>
                            </w:r>
                            <w:proofErr w:type="spellStart"/>
                            <w:r w:rsidRPr="003B6FA2">
                              <w:rPr>
                                <w:color w:val="000000"/>
                                <w:sz w:val="16"/>
                                <w:szCs w:val="16"/>
                              </w:rPr>
                              <w:t>Msg1</w:t>
                            </w:r>
                            <w:proofErr w:type="spellEnd"/>
                            <w:r w:rsidRPr="003B6FA2">
                              <w:rPr>
                                <w:color w:val="000000"/>
                                <w:sz w:val="16"/>
                                <w:szCs w:val="16"/>
                              </w:rPr>
                              <w:t xml:space="preserve"> indication for </w:t>
                            </w:r>
                            <w:r w:rsidRPr="003B6FA2">
                              <w:rPr>
                                <w:color w:val="FF0000"/>
                                <w:sz w:val="16"/>
                                <w:szCs w:val="16"/>
                              </w:rPr>
                              <w:t>Rel-17</w:t>
                            </w:r>
                            <w:r w:rsidRPr="003B6FA2">
                              <w:rPr>
                                <w:color w:val="000000"/>
                                <w:sz w:val="16"/>
                                <w:szCs w:val="16"/>
                              </w:rPr>
                              <w:t xml:space="preserve"> </w:t>
                            </w:r>
                            <w:proofErr w:type="spellStart"/>
                            <w:r w:rsidRPr="003B6FA2">
                              <w:rPr>
                                <w:color w:val="000000"/>
                                <w:sz w:val="16"/>
                                <w:szCs w:val="16"/>
                              </w:rPr>
                              <w:t>RedCap</w:t>
                            </w:r>
                            <w:proofErr w:type="spellEnd"/>
                            <w:r w:rsidRPr="003B6FA2">
                              <w:rPr>
                                <w:color w:val="000000"/>
                                <w:sz w:val="16"/>
                                <w:szCs w:val="16"/>
                              </w:rPr>
                              <w:t xml:space="preserve"> </w:t>
                            </w:r>
                            <w:proofErr w:type="spellStart"/>
                            <w:r w:rsidRPr="003B6FA2">
                              <w:rPr>
                                <w:color w:val="000000"/>
                                <w:sz w:val="16"/>
                                <w:szCs w:val="16"/>
                              </w:rPr>
                              <w:t>UEs</w:t>
                            </w:r>
                            <w:proofErr w:type="spellEnd"/>
                            <w:r w:rsidRPr="003B6FA2">
                              <w:rPr>
                                <w:color w:val="000000"/>
                                <w:sz w:val="16"/>
                                <w:szCs w:val="16"/>
                              </w:rPr>
                              <w:t xml:space="preserve"> is configured, it is used by Rel-18 </w:t>
                            </w:r>
                            <w:proofErr w:type="spellStart"/>
                            <w:r w:rsidRPr="003B6FA2">
                              <w:rPr>
                                <w:color w:val="000000"/>
                                <w:sz w:val="16"/>
                                <w:szCs w:val="16"/>
                              </w:rPr>
                              <w:t>eRedCap</w:t>
                            </w:r>
                            <w:proofErr w:type="spellEnd"/>
                            <w:r w:rsidRPr="003B6FA2">
                              <w:rPr>
                                <w:color w:val="000000"/>
                                <w:sz w:val="16"/>
                                <w:szCs w:val="16"/>
                              </w:rPr>
                              <w:t xml:space="preserve"> </w:t>
                            </w:r>
                            <w:proofErr w:type="spellStart"/>
                            <w:r w:rsidRPr="003B6FA2">
                              <w:rPr>
                                <w:color w:val="000000"/>
                                <w:sz w:val="16"/>
                                <w:szCs w:val="16"/>
                              </w:rPr>
                              <w:t>UEs</w:t>
                            </w:r>
                            <w:proofErr w:type="spellEnd"/>
                            <w:r w:rsidRPr="003B6FA2">
                              <w:rPr>
                                <w:color w:val="000000"/>
                                <w:sz w:val="16"/>
                                <w:szCs w:val="16"/>
                              </w:rPr>
                              <w:t xml:space="preserve"> (with or without UE BB bandwidth reduction).</w:t>
                            </w:r>
                          </w:p>
                          <w:p w14:paraId="7074A8D5" w14:textId="77777777" w:rsidR="003933C6" w:rsidRPr="003B6FA2" w:rsidRDefault="003933C6" w:rsidP="003933C6">
                            <w:pPr>
                              <w:numPr>
                                <w:ilvl w:val="0"/>
                                <w:numId w:val="35"/>
                              </w:numPr>
                              <w:jc w:val="left"/>
                              <w:rPr>
                                <w:color w:val="000000"/>
                                <w:sz w:val="16"/>
                                <w:szCs w:val="16"/>
                              </w:rPr>
                            </w:pPr>
                            <w:r w:rsidRPr="003B6FA2">
                              <w:rPr>
                                <w:color w:val="000000"/>
                                <w:sz w:val="16"/>
                                <w:szCs w:val="16"/>
                              </w:rPr>
                              <w:t>Option 3:</w:t>
                            </w:r>
                          </w:p>
                          <w:p w14:paraId="467DF5E7" w14:textId="77777777" w:rsidR="003933C6" w:rsidRPr="003B6FA2" w:rsidRDefault="003933C6" w:rsidP="003933C6">
                            <w:pPr>
                              <w:numPr>
                                <w:ilvl w:val="1"/>
                                <w:numId w:val="35"/>
                              </w:numPr>
                              <w:jc w:val="left"/>
                              <w:rPr>
                                <w:color w:val="000000"/>
                                <w:sz w:val="16"/>
                                <w:szCs w:val="16"/>
                              </w:rPr>
                            </w:pPr>
                            <w:r w:rsidRPr="003B6FA2">
                              <w:rPr>
                                <w:color w:val="000000"/>
                                <w:sz w:val="16"/>
                                <w:szCs w:val="16"/>
                              </w:rPr>
                              <w:t>For the “FFS: value(s) of X”,</w:t>
                            </w:r>
                          </w:p>
                          <w:p w14:paraId="694F88F0" w14:textId="77777777" w:rsidR="003933C6" w:rsidRPr="003B6FA2" w:rsidRDefault="003933C6" w:rsidP="003933C6">
                            <w:pPr>
                              <w:numPr>
                                <w:ilvl w:val="2"/>
                                <w:numId w:val="35"/>
                              </w:numPr>
                              <w:jc w:val="left"/>
                              <w:rPr>
                                <w:color w:val="000000"/>
                                <w:sz w:val="16"/>
                                <w:szCs w:val="16"/>
                              </w:rPr>
                            </w:pPr>
                            <w:r w:rsidRPr="003B6FA2">
                              <w:rPr>
                                <w:color w:val="000000"/>
                                <w:sz w:val="16"/>
                                <w:szCs w:val="16"/>
                              </w:rPr>
                              <w:t xml:space="preserve">X = </w:t>
                            </w:r>
                            <w:r w:rsidRPr="003B6FA2">
                              <w:rPr>
                                <w:color w:val="FF0000"/>
                                <w:sz w:val="16"/>
                                <w:szCs w:val="16"/>
                              </w:rPr>
                              <w:t xml:space="preserve">1/0.5 </w:t>
                            </w:r>
                            <w:proofErr w:type="spellStart"/>
                            <w:r w:rsidRPr="003B6FA2">
                              <w:rPr>
                                <w:color w:val="FF0000"/>
                                <w:sz w:val="16"/>
                                <w:szCs w:val="16"/>
                              </w:rPr>
                              <w:t>ms</w:t>
                            </w:r>
                            <w:proofErr w:type="spellEnd"/>
                            <w:r w:rsidRPr="003B6FA2">
                              <w:rPr>
                                <w:color w:val="000000"/>
                                <w:sz w:val="16"/>
                                <w:szCs w:val="16"/>
                              </w:rPr>
                              <w:t xml:space="preserve"> for 15/30 kHz </w:t>
                            </w:r>
                            <w:proofErr w:type="spellStart"/>
                            <w:r w:rsidRPr="003B6FA2">
                              <w:rPr>
                                <w:color w:val="000000"/>
                                <w:sz w:val="16"/>
                                <w:szCs w:val="16"/>
                              </w:rPr>
                              <w:t>SCS</w:t>
                            </w:r>
                            <w:proofErr w:type="spellEnd"/>
                          </w:p>
                          <w:p w14:paraId="2B456037" w14:textId="77777777" w:rsidR="003933C6" w:rsidRPr="003B6FA2" w:rsidRDefault="003933C6" w:rsidP="003933C6">
                            <w:pPr>
                              <w:numPr>
                                <w:ilvl w:val="2"/>
                                <w:numId w:val="35"/>
                              </w:numPr>
                              <w:jc w:val="left"/>
                              <w:rPr>
                                <w:color w:val="000000"/>
                                <w:sz w:val="16"/>
                                <w:szCs w:val="16"/>
                              </w:rPr>
                            </w:pPr>
                            <w:r w:rsidRPr="003B6FA2">
                              <w:rPr>
                                <w:color w:val="FF0000"/>
                                <w:sz w:val="16"/>
                                <w:szCs w:val="16"/>
                              </w:rPr>
                              <w:t>FFS</w:t>
                            </w:r>
                            <w:r w:rsidRPr="003B6FA2">
                              <w:rPr>
                                <w:color w:val="000000"/>
                                <w:sz w:val="16"/>
                                <w:szCs w:val="16"/>
                              </w:rPr>
                              <w:t xml:space="preserve">: Whether legacy default </w:t>
                            </w:r>
                            <w:proofErr w:type="spellStart"/>
                            <w:r w:rsidRPr="003B6FA2">
                              <w:rPr>
                                <w:color w:val="000000"/>
                                <w:sz w:val="16"/>
                                <w:szCs w:val="16"/>
                              </w:rPr>
                              <w:t>TDRA</w:t>
                            </w:r>
                            <w:proofErr w:type="spellEnd"/>
                            <w:r w:rsidRPr="003B6FA2">
                              <w:rPr>
                                <w:color w:val="000000"/>
                                <w:sz w:val="16"/>
                                <w:szCs w:val="16"/>
                              </w:rPr>
                              <w:t xml:space="preserve"> table and Δ are reused.</w:t>
                            </w:r>
                          </w:p>
                          <w:p w14:paraId="1F88EF94" w14:textId="77777777" w:rsidR="003933C6" w:rsidRPr="003B6FA2" w:rsidRDefault="003933C6" w:rsidP="003933C6">
                            <w:pPr>
                              <w:numPr>
                                <w:ilvl w:val="1"/>
                                <w:numId w:val="35"/>
                              </w:numPr>
                              <w:jc w:val="left"/>
                              <w:rPr>
                                <w:color w:val="000000"/>
                                <w:sz w:val="16"/>
                                <w:szCs w:val="16"/>
                              </w:rPr>
                            </w:pPr>
                            <w:r w:rsidRPr="003B6FA2">
                              <w:rPr>
                                <w:color w:val="000000"/>
                                <w:sz w:val="16"/>
                                <w:szCs w:val="16"/>
                              </w:rPr>
                              <w:t xml:space="preserve">A network-configurable additional separate early indication in </w:t>
                            </w:r>
                            <w:proofErr w:type="spellStart"/>
                            <w:r w:rsidRPr="003B6FA2">
                              <w:rPr>
                                <w:color w:val="000000"/>
                                <w:sz w:val="16"/>
                                <w:szCs w:val="16"/>
                              </w:rPr>
                              <w:t>Msg1</w:t>
                            </w:r>
                            <w:proofErr w:type="spellEnd"/>
                            <w:r w:rsidRPr="003B6FA2">
                              <w:rPr>
                                <w:color w:val="000000"/>
                                <w:sz w:val="16"/>
                                <w:szCs w:val="16"/>
                              </w:rPr>
                              <w:t xml:space="preserve"> for Rel-18 </w:t>
                            </w:r>
                            <w:proofErr w:type="spellStart"/>
                            <w:r w:rsidRPr="003B6FA2">
                              <w:rPr>
                                <w:color w:val="000000"/>
                                <w:sz w:val="16"/>
                                <w:szCs w:val="16"/>
                              </w:rPr>
                              <w:t>eRedCap</w:t>
                            </w:r>
                            <w:proofErr w:type="spellEnd"/>
                            <w:r w:rsidRPr="003B6FA2">
                              <w:rPr>
                                <w:color w:val="000000"/>
                                <w:sz w:val="16"/>
                                <w:szCs w:val="16"/>
                              </w:rPr>
                              <w:t xml:space="preserve"> </w:t>
                            </w:r>
                            <w:proofErr w:type="spellStart"/>
                            <w:r w:rsidRPr="003B6FA2">
                              <w:rPr>
                                <w:color w:val="000000"/>
                                <w:sz w:val="16"/>
                                <w:szCs w:val="16"/>
                              </w:rPr>
                              <w:t>UEs</w:t>
                            </w:r>
                            <w:proofErr w:type="spellEnd"/>
                            <w:r w:rsidRPr="003B6FA2">
                              <w:rPr>
                                <w:color w:val="000000"/>
                                <w:sz w:val="16"/>
                                <w:szCs w:val="16"/>
                              </w:rPr>
                              <w:t xml:space="preserve"> </w:t>
                            </w:r>
                            <w:r w:rsidRPr="003B6FA2">
                              <w:rPr>
                                <w:color w:val="FF0000"/>
                                <w:sz w:val="16"/>
                                <w:szCs w:val="16"/>
                              </w:rPr>
                              <w:t>is supported</w:t>
                            </w:r>
                            <w:r w:rsidRPr="003B6FA2">
                              <w:rPr>
                                <w:color w:val="000000"/>
                                <w:sz w:val="16"/>
                                <w:szCs w:val="16"/>
                              </w:rPr>
                              <w:t>.</w:t>
                            </w:r>
                          </w:p>
                          <w:p w14:paraId="635BD32F" w14:textId="77777777" w:rsidR="003933C6" w:rsidRPr="003B6FA2" w:rsidRDefault="003933C6" w:rsidP="003933C6">
                            <w:pPr>
                              <w:numPr>
                                <w:ilvl w:val="2"/>
                                <w:numId w:val="35"/>
                              </w:numPr>
                              <w:jc w:val="left"/>
                              <w:rPr>
                                <w:color w:val="000000"/>
                                <w:sz w:val="16"/>
                                <w:szCs w:val="16"/>
                              </w:rPr>
                            </w:pPr>
                            <w:r w:rsidRPr="003B6FA2">
                              <w:rPr>
                                <w:color w:val="000000"/>
                                <w:sz w:val="16"/>
                                <w:szCs w:val="16"/>
                              </w:rPr>
                              <w:t xml:space="preserve">When </w:t>
                            </w:r>
                            <w:proofErr w:type="spellStart"/>
                            <w:r w:rsidRPr="003B6FA2">
                              <w:rPr>
                                <w:color w:val="000000"/>
                                <w:sz w:val="16"/>
                                <w:szCs w:val="16"/>
                              </w:rPr>
                              <w:t>Msg1</w:t>
                            </w:r>
                            <w:proofErr w:type="spellEnd"/>
                            <w:r w:rsidRPr="003B6FA2">
                              <w:rPr>
                                <w:color w:val="000000"/>
                                <w:sz w:val="16"/>
                                <w:szCs w:val="16"/>
                              </w:rPr>
                              <w:t xml:space="preserve"> indication for </w:t>
                            </w:r>
                            <w:r w:rsidRPr="003B6FA2">
                              <w:rPr>
                                <w:color w:val="FF0000"/>
                                <w:sz w:val="16"/>
                                <w:szCs w:val="16"/>
                              </w:rPr>
                              <w:t>Rel-18</w:t>
                            </w:r>
                            <w:r w:rsidRPr="003B6FA2">
                              <w:rPr>
                                <w:color w:val="000000"/>
                                <w:sz w:val="16"/>
                                <w:szCs w:val="16"/>
                              </w:rPr>
                              <w:t xml:space="preserve"> </w:t>
                            </w:r>
                            <w:proofErr w:type="spellStart"/>
                            <w:r w:rsidRPr="003B6FA2">
                              <w:rPr>
                                <w:color w:val="000000"/>
                                <w:sz w:val="16"/>
                                <w:szCs w:val="16"/>
                              </w:rPr>
                              <w:t>eRedCap</w:t>
                            </w:r>
                            <w:proofErr w:type="spellEnd"/>
                            <w:r w:rsidRPr="003B6FA2">
                              <w:rPr>
                                <w:color w:val="000000"/>
                                <w:sz w:val="16"/>
                                <w:szCs w:val="16"/>
                              </w:rPr>
                              <w:t xml:space="preserve"> </w:t>
                            </w:r>
                            <w:proofErr w:type="spellStart"/>
                            <w:r w:rsidRPr="003B6FA2">
                              <w:rPr>
                                <w:color w:val="000000"/>
                                <w:sz w:val="16"/>
                                <w:szCs w:val="16"/>
                              </w:rPr>
                              <w:t>UEs</w:t>
                            </w:r>
                            <w:proofErr w:type="spellEnd"/>
                            <w:r w:rsidRPr="003B6FA2">
                              <w:rPr>
                                <w:color w:val="000000"/>
                                <w:sz w:val="16"/>
                                <w:szCs w:val="16"/>
                              </w:rPr>
                              <w:t xml:space="preserve"> is configured, it is used by Rel-18 </w:t>
                            </w:r>
                            <w:proofErr w:type="spellStart"/>
                            <w:r w:rsidRPr="003B6FA2">
                              <w:rPr>
                                <w:color w:val="000000"/>
                                <w:sz w:val="16"/>
                                <w:szCs w:val="16"/>
                              </w:rPr>
                              <w:t>eRedCap</w:t>
                            </w:r>
                            <w:proofErr w:type="spellEnd"/>
                            <w:r w:rsidRPr="003B6FA2">
                              <w:rPr>
                                <w:color w:val="000000"/>
                                <w:sz w:val="16"/>
                                <w:szCs w:val="16"/>
                              </w:rPr>
                              <w:t xml:space="preserve"> </w:t>
                            </w:r>
                            <w:proofErr w:type="spellStart"/>
                            <w:r w:rsidRPr="003B6FA2">
                              <w:rPr>
                                <w:color w:val="000000"/>
                                <w:sz w:val="16"/>
                                <w:szCs w:val="16"/>
                              </w:rPr>
                              <w:t>UEs</w:t>
                            </w:r>
                            <w:proofErr w:type="spellEnd"/>
                            <w:r w:rsidRPr="003B6FA2">
                              <w:rPr>
                                <w:color w:val="000000"/>
                                <w:sz w:val="16"/>
                                <w:szCs w:val="16"/>
                              </w:rPr>
                              <w:t xml:space="preserve"> (with or without UE BB bandwidth reduction).</w:t>
                            </w:r>
                          </w:p>
                          <w:p w14:paraId="54C1AAC8" w14:textId="77777777" w:rsidR="003933C6" w:rsidRPr="003B6FA2" w:rsidRDefault="003933C6" w:rsidP="003933C6">
                            <w:pPr>
                              <w:numPr>
                                <w:ilvl w:val="0"/>
                                <w:numId w:val="35"/>
                              </w:numPr>
                              <w:jc w:val="left"/>
                              <w:rPr>
                                <w:color w:val="000000"/>
                                <w:sz w:val="16"/>
                                <w:szCs w:val="16"/>
                              </w:rPr>
                            </w:pPr>
                            <w:r w:rsidRPr="003B6FA2">
                              <w:rPr>
                                <w:color w:val="000000"/>
                                <w:sz w:val="16"/>
                                <w:szCs w:val="16"/>
                              </w:rPr>
                              <w:t>Option 4:</w:t>
                            </w:r>
                          </w:p>
                          <w:p w14:paraId="24C1AC66" w14:textId="77777777" w:rsidR="003933C6" w:rsidRPr="003B6FA2" w:rsidRDefault="003933C6" w:rsidP="003933C6">
                            <w:pPr>
                              <w:numPr>
                                <w:ilvl w:val="1"/>
                                <w:numId w:val="34"/>
                              </w:numPr>
                              <w:jc w:val="left"/>
                              <w:rPr>
                                <w:color w:val="000000"/>
                                <w:sz w:val="16"/>
                                <w:szCs w:val="16"/>
                              </w:rPr>
                            </w:pPr>
                            <w:r w:rsidRPr="003B6FA2">
                              <w:rPr>
                                <w:color w:val="000000"/>
                                <w:sz w:val="16"/>
                                <w:szCs w:val="16"/>
                              </w:rPr>
                              <w:t>For the “FFS: value(s) of X”,</w:t>
                            </w:r>
                          </w:p>
                          <w:p w14:paraId="34FF948E" w14:textId="77777777" w:rsidR="003933C6" w:rsidRPr="003B6FA2" w:rsidRDefault="003933C6" w:rsidP="003933C6">
                            <w:pPr>
                              <w:numPr>
                                <w:ilvl w:val="2"/>
                                <w:numId w:val="34"/>
                              </w:numPr>
                              <w:jc w:val="left"/>
                              <w:rPr>
                                <w:color w:val="000000"/>
                                <w:sz w:val="16"/>
                                <w:szCs w:val="16"/>
                              </w:rPr>
                            </w:pPr>
                            <w:r w:rsidRPr="003B6FA2">
                              <w:rPr>
                                <w:color w:val="000000"/>
                                <w:sz w:val="16"/>
                                <w:szCs w:val="16"/>
                              </w:rPr>
                              <w:t xml:space="preserve">X = </w:t>
                            </w:r>
                            <w:r w:rsidRPr="003B6FA2">
                              <w:rPr>
                                <w:color w:val="FF0000"/>
                                <w:sz w:val="16"/>
                                <w:szCs w:val="16"/>
                              </w:rPr>
                              <w:t xml:space="preserve">0.5/0.25 </w:t>
                            </w:r>
                            <w:proofErr w:type="spellStart"/>
                            <w:r w:rsidRPr="003B6FA2">
                              <w:rPr>
                                <w:color w:val="FF0000"/>
                                <w:sz w:val="16"/>
                                <w:szCs w:val="16"/>
                              </w:rPr>
                              <w:t>ms</w:t>
                            </w:r>
                            <w:proofErr w:type="spellEnd"/>
                            <w:r w:rsidRPr="003B6FA2">
                              <w:rPr>
                                <w:color w:val="000000"/>
                                <w:sz w:val="16"/>
                                <w:szCs w:val="16"/>
                              </w:rPr>
                              <w:t xml:space="preserve"> for 15/30 kHz </w:t>
                            </w:r>
                            <w:proofErr w:type="spellStart"/>
                            <w:r w:rsidRPr="003B6FA2">
                              <w:rPr>
                                <w:color w:val="000000"/>
                                <w:sz w:val="16"/>
                                <w:szCs w:val="16"/>
                              </w:rPr>
                              <w:t>SCS</w:t>
                            </w:r>
                            <w:proofErr w:type="spellEnd"/>
                          </w:p>
                          <w:p w14:paraId="4BF2DAB6" w14:textId="77777777" w:rsidR="003933C6" w:rsidRPr="003B6FA2" w:rsidRDefault="003933C6" w:rsidP="003933C6">
                            <w:pPr>
                              <w:numPr>
                                <w:ilvl w:val="2"/>
                                <w:numId w:val="34"/>
                              </w:numPr>
                              <w:jc w:val="left"/>
                              <w:rPr>
                                <w:color w:val="000000"/>
                                <w:sz w:val="16"/>
                                <w:szCs w:val="16"/>
                              </w:rPr>
                            </w:pPr>
                            <w:r w:rsidRPr="003B6FA2">
                              <w:rPr>
                                <w:color w:val="000000"/>
                                <w:sz w:val="16"/>
                                <w:szCs w:val="16"/>
                              </w:rPr>
                              <w:t xml:space="preserve">Note: Legacy default </w:t>
                            </w:r>
                            <w:proofErr w:type="spellStart"/>
                            <w:r w:rsidRPr="003B6FA2">
                              <w:rPr>
                                <w:color w:val="000000"/>
                                <w:sz w:val="16"/>
                                <w:szCs w:val="16"/>
                              </w:rPr>
                              <w:t>TDRA</w:t>
                            </w:r>
                            <w:proofErr w:type="spellEnd"/>
                            <w:r w:rsidRPr="003B6FA2">
                              <w:rPr>
                                <w:color w:val="000000"/>
                                <w:sz w:val="16"/>
                                <w:szCs w:val="16"/>
                              </w:rPr>
                              <w:t xml:space="preserve"> table and Δ are reused.</w:t>
                            </w:r>
                          </w:p>
                          <w:p w14:paraId="3EBD4AC3" w14:textId="77777777" w:rsidR="003933C6" w:rsidRPr="003B6FA2" w:rsidRDefault="003933C6" w:rsidP="003933C6">
                            <w:pPr>
                              <w:numPr>
                                <w:ilvl w:val="1"/>
                                <w:numId w:val="34"/>
                              </w:numPr>
                              <w:jc w:val="left"/>
                              <w:rPr>
                                <w:color w:val="000000"/>
                                <w:sz w:val="16"/>
                                <w:szCs w:val="16"/>
                              </w:rPr>
                            </w:pPr>
                            <w:r w:rsidRPr="003B6FA2">
                              <w:rPr>
                                <w:color w:val="000000"/>
                                <w:sz w:val="16"/>
                                <w:szCs w:val="16"/>
                              </w:rPr>
                              <w:t xml:space="preserve">A network-configurable additional separate early indication in </w:t>
                            </w:r>
                            <w:proofErr w:type="spellStart"/>
                            <w:r w:rsidRPr="003B6FA2">
                              <w:rPr>
                                <w:color w:val="000000"/>
                                <w:sz w:val="16"/>
                                <w:szCs w:val="16"/>
                              </w:rPr>
                              <w:t>Msg1</w:t>
                            </w:r>
                            <w:proofErr w:type="spellEnd"/>
                            <w:r w:rsidRPr="003B6FA2">
                              <w:rPr>
                                <w:color w:val="000000"/>
                                <w:sz w:val="16"/>
                                <w:szCs w:val="16"/>
                              </w:rPr>
                              <w:t xml:space="preserve"> for Rel-18 </w:t>
                            </w:r>
                            <w:proofErr w:type="spellStart"/>
                            <w:r w:rsidRPr="003B6FA2">
                              <w:rPr>
                                <w:color w:val="000000"/>
                                <w:sz w:val="16"/>
                                <w:szCs w:val="16"/>
                              </w:rPr>
                              <w:t>eRedCap</w:t>
                            </w:r>
                            <w:proofErr w:type="spellEnd"/>
                            <w:r w:rsidRPr="003B6FA2">
                              <w:rPr>
                                <w:color w:val="000000"/>
                                <w:sz w:val="16"/>
                                <w:szCs w:val="16"/>
                              </w:rPr>
                              <w:t xml:space="preserve"> </w:t>
                            </w:r>
                            <w:proofErr w:type="spellStart"/>
                            <w:r w:rsidRPr="003B6FA2">
                              <w:rPr>
                                <w:color w:val="000000"/>
                                <w:sz w:val="16"/>
                                <w:szCs w:val="16"/>
                              </w:rPr>
                              <w:t>UEs</w:t>
                            </w:r>
                            <w:proofErr w:type="spellEnd"/>
                            <w:r w:rsidRPr="003B6FA2">
                              <w:rPr>
                                <w:color w:val="000000"/>
                                <w:sz w:val="16"/>
                                <w:szCs w:val="16"/>
                              </w:rPr>
                              <w:t xml:space="preserve"> </w:t>
                            </w:r>
                            <w:r w:rsidRPr="003B6FA2">
                              <w:rPr>
                                <w:color w:val="FF0000"/>
                                <w:sz w:val="16"/>
                                <w:szCs w:val="16"/>
                              </w:rPr>
                              <w:t>is supported</w:t>
                            </w:r>
                            <w:r w:rsidRPr="003B6FA2">
                              <w:rPr>
                                <w:color w:val="000000"/>
                                <w:sz w:val="16"/>
                                <w:szCs w:val="16"/>
                              </w:rPr>
                              <w:t>.</w:t>
                            </w:r>
                          </w:p>
                          <w:p w14:paraId="7EEA0216" w14:textId="77777777" w:rsidR="003933C6" w:rsidRPr="003B6FA2" w:rsidRDefault="003933C6" w:rsidP="003933C6">
                            <w:pPr>
                              <w:numPr>
                                <w:ilvl w:val="2"/>
                                <w:numId w:val="34"/>
                              </w:numPr>
                              <w:jc w:val="left"/>
                              <w:rPr>
                                <w:color w:val="000000"/>
                                <w:sz w:val="16"/>
                                <w:szCs w:val="16"/>
                              </w:rPr>
                            </w:pPr>
                            <w:r w:rsidRPr="003B6FA2">
                              <w:rPr>
                                <w:color w:val="000000"/>
                                <w:sz w:val="16"/>
                                <w:szCs w:val="16"/>
                              </w:rPr>
                              <w:t xml:space="preserve">When </w:t>
                            </w:r>
                            <w:proofErr w:type="spellStart"/>
                            <w:r w:rsidRPr="003B6FA2">
                              <w:rPr>
                                <w:color w:val="000000"/>
                                <w:sz w:val="16"/>
                                <w:szCs w:val="16"/>
                              </w:rPr>
                              <w:t>Msg1</w:t>
                            </w:r>
                            <w:proofErr w:type="spellEnd"/>
                            <w:r w:rsidRPr="003B6FA2">
                              <w:rPr>
                                <w:color w:val="000000"/>
                                <w:sz w:val="16"/>
                                <w:szCs w:val="16"/>
                              </w:rPr>
                              <w:t xml:space="preserve"> indication for </w:t>
                            </w:r>
                            <w:r w:rsidRPr="003B6FA2">
                              <w:rPr>
                                <w:color w:val="FF0000"/>
                                <w:sz w:val="16"/>
                                <w:szCs w:val="16"/>
                              </w:rPr>
                              <w:t>Rel-18</w:t>
                            </w:r>
                            <w:r w:rsidRPr="003B6FA2">
                              <w:rPr>
                                <w:color w:val="000000"/>
                                <w:sz w:val="16"/>
                                <w:szCs w:val="16"/>
                              </w:rPr>
                              <w:t xml:space="preserve"> </w:t>
                            </w:r>
                            <w:proofErr w:type="spellStart"/>
                            <w:r w:rsidRPr="003B6FA2">
                              <w:rPr>
                                <w:color w:val="000000"/>
                                <w:sz w:val="16"/>
                                <w:szCs w:val="16"/>
                              </w:rPr>
                              <w:t>RedCap</w:t>
                            </w:r>
                            <w:proofErr w:type="spellEnd"/>
                            <w:r w:rsidRPr="003B6FA2">
                              <w:rPr>
                                <w:color w:val="000000"/>
                                <w:sz w:val="16"/>
                                <w:szCs w:val="16"/>
                              </w:rPr>
                              <w:t xml:space="preserve"> </w:t>
                            </w:r>
                            <w:proofErr w:type="spellStart"/>
                            <w:r w:rsidRPr="003B6FA2">
                              <w:rPr>
                                <w:color w:val="000000"/>
                                <w:sz w:val="16"/>
                                <w:szCs w:val="16"/>
                              </w:rPr>
                              <w:t>UEs</w:t>
                            </w:r>
                            <w:proofErr w:type="spellEnd"/>
                            <w:r w:rsidRPr="003B6FA2">
                              <w:rPr>
                                <w:color w:val="000000"/>
                                <w:sz w:val="16"/>
                                <w:szCs w:val="16"/>
                              </w:rPr>
                              <w:t xml:space="preserve"> is configured, it is used by Rel-18 </w:t>
                            </w:r>
                            <w:proofErr w:type="spellStart"/>
                            <w:r w:rsidRPr="003B6FA2">
                              <w:rPr>
                                <w:color w:val="000000"/>
                                <w:sz w:val="16"/>
                                <w:szCs w:val="16"/>
                              </w:rPr>
                              <w:t>eRedCap</w:t>
                            </w:r>
                            <w:proofErr w:type="spellEnd"/>
                            <w:r w:rsidRPr="003B6FA2">
                              <w:rPr>
                                <w:color w:val="000000"/>
                                <w:sz w:val="16"/>
                                <w:szCs w:val="16"/>
                              </w:rPr>
                              <w:t xml:space="preserve"> </w:t>
                            </w:r>
                            <w:proofErr w:type="spellStart"/>
                            <w:r w:rsidRPr="003B6FA2">
                              <w:rPr>
                                <w:color w:val="000000"/>
                                <w:sz w:val="16"/>
                                <w:szCs w:val="16"/>
                              </w:rPr>
                              <w:t>UEs</w:t>
                            </w:r>
                            <w:proofErr w:type="spellEnd"/>
                            <w:r w:rsidRPr="003B6FA2">
                              <w:rPr>
                                <w:color w:val="000000"/>
                                <w:sz w:val="16"/>
                                <w:szCs w:val="16"/>
                              </w:rPr>
                              <w:t xml:space="preserve"> (with or without UE BB bandwidth reduction).</w:t>
                            </w:r>
                          </w:p>
                          <w:p w14:paraId="725F11BB" w14:textId="77777777" w:rsidR="003933C6" w:rsidRPr="003B6FA2" w:rsidRDefault="003933C6" w:rsidP="003933C6">
                            <w:pPr>
                              <w:jc w:val="left"/>
                              <w:rPr>
                                <w:sz w:val="16"/>
                                <w:szCs w:val="16"/>
                              </w:rPr>
                            </w:pPr>
                          </w:p>
                          <w:p w14:paraId="443829FF" w14:textId="77777777" w:rsidR="003933C6" w:rsidRDefault="003933C6" w:rsidP="003933C6">
                            <w:pPr>
                              <w:jc w:val="left"/>
                            </w:pPr>
                          </w:p>
                          <w:p w14:paraId="39AFE73D" w14:textId="77777777" w:rsidR="003933C6" w:rsidRDefault="003933C6" w:rsidP="003933C6">
                            <w:pPr>
                              <w:jc w:val="left"/>
                            </w:pPr>
                          </w:p>
                          <w:p w14:paraId="2C46F391" w14:textId="77777777" w:rsidR="003933C6" w:rsidRPr="00074E7F" w:rsidRDefault="003933C6" w:rsidP="003933C6">
                            <w:pPr>
                              <w:jc w:val="left"/>
                            </w:pPr>
                          </w:p>
                          <w:p w14:paraId="38FAC470" w14:textId="77777777" w:rsidR="003933C6" w:rsidRDefault="003933C6" w:rsidP="003933C6">
                            <w:pPr>
                              <w:pStyle w:val="B1"/>
                              <w:ind w:left="360" w:firstLine="0"/>
                            </w:pPr>
                          </w:p>
                        </w:txbxContent>
                      </wps:txbx>
                      <wps:bodyPr rot="0" vert="horz" wrap="square" lIns="91440" tIns="45720" rIns="91440" bIns="45720" anchor="t" anchorCtr="0">
                        <a:noAutofit/>
                      </wps:bodyPr>
                    </wps:wsp>
                  </a:graphicData>
                </a:graphic>
              </wp:inline>
            </w:drawing>
          </mc:Choice>
          <mc:Fallback>
            <w:pict>
              <v:shape w14:anchorId="759FF530" id="Text Box 3" o:spid="_x0000_s1028" type="#_x0000_t202" style="width:427.35pt;height:34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">
                <v:textbox>
                  <w:txbxContent>
                    <w:p w14:paraId="75C636ED" w14:textId="77777777" w:rsidR="003933C6" w:rsidRPr="003B6FA2" w:rsidRDefault="003933C6" w:rsidP="003933C6">
                      <w:pPr>
                        <w:rPr>
                          <w:sz w:val="16"/>
                          <w:szCs w:val="16"/>
                          <w:highlight w:val="green"/>
                        </w:rPr>
                      </w:pPr>
                      <w:r w:rsidRPr="003B6FA2">
                        <w:rPr>
                          <w:sz w:val="16"/>
                          <w:szCs w:val="16"/>
                          <w:highlight w:val="green"/>
                        </w:rPr>
                        <w:t>Agreement:</w:t>
                      </w:r>
                      <w:r w:rsidRPr="003B6FA2">
                        <w:rPr>
                          <w:rFonts w:ascii="Times New Roman" w:hAnsi="Times New Roman"/>
                          <w:sz w:val="16"/>
                          <w:szCs w:val="16"/>
                        </w:rPr>
                        <w:t xml:space="preserve"> </w:t>
                      </w:r>
                    </w:p>
                    <w:p w14:paraId="50361A6F" w14:textId="77777777" w:rsidR="003933C6" w:rsidRPr="003B6FA2" w:rsidRDefault="003933C6" w:rsidP="003933C6">
                      <w:pPr>
                        <w:rPr>
                          <w:color w:val="000000"/>
                          <w:sz w:val="16"/>
                          <w:szCs w:val="16"/>
                        </w:rPr>
                      </w:pPr>
                      <w:r w:rsidRPr="003B6FA2">
                        <w:rPr>
                          <w:color w:val="000000"/>
                          <w:sz w:val="16"/>
                          <w:szCs w:val="16"/>
                        </w:rPr>
                        <w:t>Down-select one among the following options in RAN1#113:</w:t>
                      </w:r>
                    </w:p>
                    <w:p w14:paraId="46A0E360" w14:textId="77777777" w:rsidR="003933C6" w:rsidRPr="003B6FA2" w:rsidRDefault="003933C6" w:rsidP="003933C6">
                      <w:pPr>
                        <w:numPr>
                          <w:ilvl w:val="0"/>
                          <w:numId w:val="35"/>
                        </w:numPr>
                        <w:jc w:val="left"/>
                        <w:rPr>
                          <w:color w:val="000000"/>
                          <w:sz w:val="16"/>
                          <w:szCs w:val="16"/>
                        </w:rPr>
                      </w:pPr>
                      <w:r w:rsidRPr="003B6FA2">
                        <w:rPr>
                          <w:color w:val="000000"/>
                          <w:sz w:val="16"/>
                          <w:szCs w:val="16"/>
                        </w:rPr>
                        <w:t>Option 1:</w:t>
                      </w:r>
                    </w:p>
                    <w:p w14:paraId="253FA58E" w14:textId="77777777" w:rsidR="003933C6" w:rsidRPr="003B6FA2" w:rsidRDefault="003933C6" w:rsidP="003933C6">
                      <w:pPr>
                        <w:numPr>
                          <w:ilvl w:val="1"/>
                          <w:numId w:val="34"/>
                        </w:numPr>
                        <w:jc w:val="left"/>
                        <w:rPr>
                          <w:color w:val="000000"/>
                          <w:sz w:val="16"/>
                          <w:szCs w:val="16"/>
                        </w:rPr>
                      </w:pPr>
                      <w:r w:rsidRPr="003B6FA2">
                        <w:rPr>
                          <w:color w:val="000000"/>
                          <w:sz w:val="16"/>
                          <w:szCs w:val="16"/>
                        </w:rPr>
                        <w:t>For the “FFS: value(s) of X”,</w:t>
                      </w:r>
                    </w:p>
                    <w:p w14:paraId="15BEFD99" w14:textId="77777777" w:rsidR="003933C6" w:rsidRPr="003B6FA2" w:rsidRDefault="003933C6" w:rsidP="003933C6">
                      <w:pPr>
                        <w:numPr>
                          <w:ilvl w:val="2"/>
                          <w:numId w:val="34"/>
                        </w:numPr>
                        <w:jc w:val="left"/>
                        <w:rPr>
                          <w:color w:val="000000"/>
                          <w:sz w:val="16"/>
                          <w:szCs w:val="16"/>
                        </w:rPr>
                      </w:pPr>
                      <w:r w:rsidRPr="003B6FA2">
                        <w:rPr>
                          <w:color w:val="000000"/>
                          <w:sz w:val="16"/>
                          <w:szCs w:val="16"/>
                        </w:rPr>
                        <w:t xml:space="preserve">X = </w:t>
                      </w:r>
                      <w:r w:rsidRPr="003B6FA2">
                        <w:rPr>
                          <w:color w:val="FF0000"/>
                          <w:sz w:val="16"/>
                          <w:szCs w:val="16"/>
                        </w:rPr>
                        <w:t>0.5/0.25 ms</w:t>
                      </w:r>
                      <w:r w:rsidRPr="003B6FA2">
                        <w:rPr>
                          <w:color w:val="000000"/>
                          <w:sz w:val="16"/>
                          <w:szCs w:val="16"/>
                        </w:rPr>
                        <w:t xml:space="preserve"> for 15/30 kHz SCS</w:t>
                      </w:r>
                    </w:p>
                    <w:p w14:paraId="5B139539" w14:textId="77777777" w:rsidR="003933C6" w:rsidRPr="003B6FA2" w:rsidRDefault="003933C6" w:rsidP="003933C6">
                      <w:pPr>
                        <w:numPr>
                          <w:ilvl w:val="2"/>
                          <w:numId w:val="34"/>
                        </w:numPr>
                        <w:jc w:val="left"/>
                        <w:rPr>
                          <w:color w:val="000000"/>
                          <w:sz w:val="16"/>
                          <w:szCs w:val="16"/>
                        </w:rPr>
                      </w:pPr>
                      <w:r w:rsidRPr="003B6FA2">
                        <w:rPr>
                          <w:color w:val="000000"/>
                          <w:sz w:val="16"/>
                          <w:szCs w:val="16"/>
                        </w:rPr>
                        <w:t>Note: Legacy default TDRA table and Δ are reused.</w:t>
                      </w:r>
                    </w:p>
                    <w:p w14:paraId="19507FDB" w14:textId="77777777" w:rsidR="003933C6" w:rsidRPr="003B6FA2" w:rsidRDefault="003933C6" w:rsidP="003933C6">
                      <w:pPr>
                        <w:numPr>
                          <w:ilvl w:val="1"/>
                          <w:numId w:val="34"/>
                        </w:numPr>
                        <w:jc w:val="left"/>
                        <w:rPr>
                          <w:color w:val="000000"/>
                          <w:sz w:val="16"/>
                          <w:szCs w:val="16"/>
                        </w:rPr>
                      </w:pPr>
                      <w:r w:rsidRPr="003B6FA2">
                        <w:rPr>
                          <w:color w:val="000000"/>
                          <w:sz w:val="16"/>
                          <w:szCs w:val="16"/>
                        </w:rPr>
                        <w:t xml:space="preserve">A network-configurable additional separate early indication in Msg1 for Rel-18 eRedCap UEs </w:t>
                      </w:r>
                      <w:r w:rsidRPr="003B6FA2">
                        <w:rPr>
                          <w:color w:val="FF0000"/>
                          <w:sz w:val="16"/>
                          <w:szCs w:val="16"/>
                        </w:rPr>
                        <w:t>is not supported</w:t>
                      </w:r>
                      <w:r w:rsidRPr="003B6FA2">
                        <w:rPr>
                          <w:color w:val="000000"/>
                          <w:sz w:val="16"/>
                          <w:szCs w:val="16"/>
                        </w:rPr>
                        <w:t>.</w:t>
                      </w:r>
                    </w:p>
                    <w:p w14:paraId="4045A75C" w14:textId="77777777" w:rsidR="003933C6" w:rsidRPr="003B6FA2" w:rsidRDefault="003933C6" w:rsidP="003933C6">
                      <w:pPr>
                        <w:numPr>
                          <w:ilvl w:val="2"/>
                          <w:numId w:val="34"/>
                        </w:numPr>
                        <w:jc w:val="left"/>
                        <w:rPr>
                          <w:color w:val="000000"/>
                          <w:sz w:val="16"/>
                          <w:szCs w:val="16"/>
                        </w:rPr>
                      </w:pPr>
                      <w:r w:rsidRPr="003B6FA2">
                        <w:rPr>
                          <w:color w:val="000000"/>
                          <w:sz w:val="16"/>
                          <w:szCs w:val="16"/>
                        </w:rPr>
                        <w:t xml:space="preserve">When Msg1 indication for </w:t>
                      </w:r>
                      <w:r w:rsidRPr="003B6FA2">
                        <w:rPr>
                          <w:color w:val="FF0000"/>
                          <w:sz w:val="16"/>
                          <w:szCs w:val="16"/>
                        </w:rPr>
                        <w:t>Rel-17</w:t>
                      </w:r>
                      <w:r w:rsidRPr="003B6FA2">
                        <w:rPr>
                          <w:color w:val="000000"/>
                          <w:sz w:val="16"/>
                          <w:szCs w:val="16"/>
                        </w:rPr>
                        <w:t xml:space="preserve"> RedCap UEs is configured, it is used by Rel-18 eRedCap UEs (with or without UE BB bandwidth reduction).</w:t>
                      </w:r>
                    </w:p>
                    <w:p w14:paraId="4B32541B" w14:textId="77777777" w:rsidR="003933C6" w:rsidRPr="003B6FA2" w:rsidRDefault="003933C6" w:rsidP="003933C6">
                      <w:pPr>
                        <w:numPr>
                          <w:ilvl w:val="0"/>
                          <w:numId w:val="35"/>
                        </w:numPr>
                        <w:jc w:val="left"/>
                        <w:rPr>
                          <w:color w:val="000000"/>
                          <w:sz w:val="16"/>
                          <w:szCs w:val="16"/>
                        </w:rPr>
                      </w:pPr>
                      <w:r w:rsidRPr="003B6FA2">
                        <w:rPr>
                          <w:color w:val="000000"/>
                          <w:sz w:val="16"/>
                          <w:szCs w:val="16"/>
                        </w:rPr>
                        <w:t>Option 2:</w:t>
                      </w:r>
                    </w:p>
                    <w:p w14:paraId="64D167EC" w14:textId="77777777" w:rsidR="003933C6" w:rsidRPr="003B6FA2" w:rsidRDefault="003933C6" w:rsidP="003933C6">
                      <w:pPr>
                        <w:numPr>
                          <w:ilvl w:val="1"/>
                          <w:numId w:val="34"/>
                        </w:numPr>
                        <w:jc w:val="left"/>
                        <w:rPr>
                          <w:color w:val="000000"/>
                          <w:sz w:val="16"/>
                          <w:szCs w:val="16"/>
                        </w:rPr>
                      </w:pPr>
                      <w:r w:rsidRPr="003B6FA2">
                        <w:rPr>
                          <w:color w:val="000000"/>
                          <w:sz w:val="16"/>
                          <w:szCs w:val="16"/>
                        </w:rPr>
                        <w:t>For the “FFS: value(s) of X”,</w:t>
                      </w:r>
                    </w:p>
                    <w:p w14:paraId="508CB9F3" w14:textId="77777777" w:rsidR="003933C6" w:rsidRPr="003B6FA2" w:rsidRDefault="003933C6" w:rsidP="003933C6">
                      <w:pPr>
                        <w:numPr>
                          <w:ilvl w:val="2"/>
                          <w:numId w:val="34"/>
                        </w:numPr>
                        <w:jc w:val="left"/>
                        <w:rPr>
                          <w:color w:val="000000"/>
                          <w:sz w:val="16"/>
                          <w:szCs w:val="16"/>
                        </w:rPr>
                      </w:pPr>
                      <w:r w:rsidRPr="003B6FA2">
                        <w:rPr>
                          <w:color w:val="000000"/>
                          <w:sz w:val="16"/>
                          <w:szCs w:val="16"/>
                        </w:rPr>
                        <w:t xml:space="preserve">X = </w:t>
                      </w:r>
                      <w:r w:rsidRPr="003B6FA2">
                        <w:rPr>
                          <w:color w:val="FF0000"/>
                          <w:sz w:val="16"/>
                          <w:szCs w:val="16"/>
                        </w:rPr>
                        <w:t>1/0.5 ms</w:t>
                      </w:r>
                      <w:r w:rsidRPr="003B6FA2">
                        <w:rPr>
                          <w:color w:val="000000"/>
                          <w:sz w:val="16"/>
                          <w:szCs w:val="16"/>
                        </w:rPr>
                        <w:t xml:space="preserve"> for 15/30 kHz SCS</w:t>
                      </w:r>
                    </w:p>
                    <w:p w14:paraId="41C68ABA" w14:textId="77777777" w:rsidR="003933C6" w:rsidRPr="003B6FA2" w:rsidRDefault="003933C6" w:rsidP="003933C6">
                      <w:pPr>
                        <w:numPr>
                          <w:ilvl w:val="2"/>
                          <w:numId w:val="34"/>
                        </w:numPr>
                        <w:jc w:val="left"/>
                        <w:rPr>
                          <w:color w:val="000000"/>
                          <w:sz w:val="16"/>
                          <w:szCs w:val="16"/>
                        </w:rPr>
                      </w:pPr>
                      <w:r w:rsidRPr="003B6FA2">
                        <w:rPr>
                          <w:color w:val="000000"/>
                          <w:sz w:val="16"/>
                          <w:szCs w:val="16"/>
                        </w:rPr>
                        <w:t>Note: Legacy default TDRA table and Δ are reused.</w:t>
                      </w:r>
                    </w:p>
                    <w:p w14:paraId="78C4C72D" w14:textId="77777777" w:rsidR="003933C6" w:rsidRPr="003B6FA2" w:rsidRDefault="003933C6" w:rsidP="003933C6">
                      <w:pPr>
                        <w:numPr>
                          <w:ilvl w:val="1"/>
                          <w:numId w:val="34"/>
                        </w:numPr>
                        <w:jc w:val="left"/>
                        <w:rPr>
                          <w:color w:val="000000"/>
                          <w:sz w:val="16"/>
                          <w:szCs w:val="16"/>
                        </w:rPr>
                      </w:pPr>
                      <w:r w:rsidRPr="003B6FA2">
                        <w:rPr>
                          <w:color w:val="000000"/>
                          <w:sz w:val="16"/>
                          <w:szCs w:val="16"/>
                        </w:rPr>
                        <w:t xml:space="preserve">A network-configurable additional separate early indication in Msg1 for Rel-18 eRedCap UEs </w:t>
                      </w:r>
                      <w:r w:rsidRPr="003B6FA2">
                        <w:rPr>
                          <w:color w:val="FF0000"/>
                          <w:sz w:val="16"/>
                          <w:szCs w:val="16"/>
                        </w:rPr>
                        <w:t>is not supported</w:t>
                      </w:r>
                      <w:r w:rsidRPr="003B6FA2">
                        <w:rPr>
                          <w:color w:val="000000"/>
                          <w:sz w:val="16"/>
                          <w:szCs w:val="16"/>
                        </w:rPr>
                        <w:t>.</w:t>
                      </w:r>
                    </w:p>
                    <w:p w14:paraId="3019FFBC" w14:textId="77777777" w:rsidR="003933C6" w:rsidRPr="003B6FA2" w:rsidRDefault="003933C6" w:rsidP="003933C6">
                      <w:pPr>
                        <w:numPr>
                          <w:ilvl w:val="2"/>
                          <w:numId w:val="34"/>
                        </w:numPr>
                        <w:jc w:val="left"/>
                        <w:rPr>
                          <w:color w:val="000000"/>
                          <w:sz w:val="16"/>
                          <w:szCs w:val="16"/>
                        </w:rPr>
                      </w:pPr>
                      <w:r w:rsidRPr="003B6FA2">
                        <w:rPr>
                          <w:color w:val="000000"/>
                          <w:sz w:val="16"/>
                          <w:szCs w:val="16"/>
                        </w:rPr>
                        <w:t xml:space="preserve">When Msg1 indication for </w:t>
                      </w:r>
                      <w:r w:rsidRPr="003B6FA2">
                        <w:rPr>
                          <w:color w:val="FF0000"/>
                          <w:sz w:val="16"/>
                          <w:szCs w:val="16"/>
                        </w:rPr>
                        <w:t>Rel-17</w:t>
                      </w:r>
                      <w:r w:rsidRPr="003B6FA2">
                        <w:rPr>
                          <w:color w:val="000000"/>
                          <w:sz w:val="16"/>
                          <w:szCs w:val="16"/>
                        </w:rPr>
                        <w:t xml:space="preserve"> RedCap UEs is configured, it is used by Rel-18 eRedCap UEs (with or without UE BB bandwidth reduction).</w:t>
                      </w:r>
                    </w:p>
                    <w:p w14:paraId="7074A8D5" w14:textId="77777777" w:rsidR="003933C6" w:rsidRPr="003B6FA2" w:rsidRDefault="003933C6" w:rsidP="003933C6">
                      <w:pPr>
                        <w:numPr>
                          <w:ilvl w:val="0"/>
                          <w:numId w:val="35"/>
                        </w:numPr>
                        <w:jc w:val="left"/>
                        <w:rPr>
                          <w:color w:val="000000"/>
                          <w:sz w:val="16"/>
                          <w:szCs w:val="16"/>
                        </w:rPr>
                      </w:pPr>
                      <w:r w:rsidRPr="003B6FA2">
                        <w:rPr>
                          <w:color w:val="000000"/>
                          <w:sz w:val="16"/>
                          <w:szCs w:val="16"/>
                        </w:rPr>
                        <w:t>Option 3:</w:t>
                      </w:r>
                    </w:p>
                    <w:p w14:paraId="467DF5E7" w14:textId="77777777" w:rsidR="003933C6" w:rsidRPr="003B6FA2" w:rsidRDefault="003933C6" w:rsidP="003933C6">
                      <w:pPr>
                        <w:numPr>
                          <w:ilvl w:val="1"/>
                          <w:numId w:val="35"/>
                        </w:numPr>
                        <w:jc w:val="left"/>
                        <w:rPr>
                          <w:color w:val="000000"/>
                          <w:sz w:val="16"/>
                          <w:szCs w:val="16"/>
                        </w:rPr>
                      </w:pPr>
                      <w:r w:rsidRPr="003B6FA2">
                        <w:rPr>
                          <w:color w:val="000000"/>
                          <w:sz w:val="16"/>
                          <w:szCs w:val="16"/>
                        </w:rPr>
                        <w:t>For the “FFS: value(s) of X”,</w:t>
                      </w:r>
                    </w:p>
                    <w:p w14:paraId="694F88F0" w14:textId="77777777" w:rsidR="003933C6" w:rsidRPr="003B6FA2" w:rsidRDefault="003933C6" w:rsidP="003933C6">
                      <w:pPr>
                        <w:numPr>
                          <w:ilvl w:val="2"/>
                          <w:numId w:val="35"/>
                        </w:numPr>
                        <w:jc w:val="left"/>
                        <w:rPr>
                          <w:color w:val="000000"/>
                          <w:sz w:val="16"/>
                          <w:szCs w:val="16"/>
                        </w:rPr>
                      </w:pPr>
                      <w:r w:rsidRPr="003B6FA2">
                        <w:rPr>
                          <w:color w:val="000000"/>
                          <w:sz w:val="16"/>
                          <w:szCs w:val="16"/>
                        </w:rPr>
                        <w:t xml:space="preserve">X = </w:t>
                      </w:r>
                      <w:r w:rsidRPr="003B6FA2">
                        <w:rPr>
                          <w:color w:val="FF0000"/>
                          <w:sz w:val="16"/>
                          <w:szCs w:val="16"/>
                        </w:rPr>
                        <w:t>1/0.5 ms</w:t>
                      </w:r>
                      <w:r w:rsidRPr="003B6FA2">
                        <w:rPr>
                          <w:color w:val="000000"/>
                          <w:sz w:val="16"/>
                          <w:szCs w:val="16"/>
                        </w:rPr>
                        <w:t xml:space="preserve"> for 15/30 kHz SCS</w:t>
                      </w:r>
                    </w:p>
                    <w:p w14:paraId="2B456037" w14:textId="77777777" w:rsidR="003933C6" w:rsidRPr="003B6FA2" w:rsidRDefault="003933C6" w:rsidP="003933C6">
                      <w:pPr>
                        <w:numPr>
                          <w:ilvl w:val="2"/>
                          <w:numId w:val="35"/>
                        </w:numPr>
                        <w:jc w:val="left"/>
                        <w:rPr>
                          <w:color w:val="000000"/>
                          <w:sz w:val="16"/>
                          <w:szCs w:val="16"/>
                        </w:rPr>
                      </w:pPr>
                      <w:r w:rsidRPr="003B6FA2">
                        <w:rPr>
                          <w:color w:val="FF0000"/>
                          <w:sz w:val="16"/>
                          <w:szCs w:val="16"/>
                        </w:rPr>
                        <w:t>FFS</w:t>
                      </w:r>
                      <w:r w:rsidRPr="003B6FA2">
                        <w:rPr>
                          <w:color w:val="000000"/>
                          <w:sz w:val="16"/>
                          <w:szCs w:val="16"/>
                        </w:rPr>
                        <w:t>: Whether legacy default TDRA table and Δ are reused.</w:t>
                      </w:r>
                    </w:p>
                    <w:p w14:paraId="1F88EF94" w14:textId="77777777" w:rsidR="003933C6" w:rsidRPr="003B6FA2" w:rsidRDefault="003933C6" w:rsidP="003933C6">
                      <w:pPr>
                        <w:numPr>
                          <w:ilvl w:val="1"/>
                          <w:numId w:val="35"/>
                        </w:numPr>
                        <w:jc w:val="left"/>
                        <w:rPr>
                          <w:color w:val="000000"/>
                          <w:sz w:val="16"/>
                          <w:szCs w:val="16"/>
                        </w:rPr>
                      </w:pPr>
                      <w:r w:rsidRPr="003B6FA2">
                        <w:rPr>
                          <w:color w:val="000000"/>
                          <w:sz w:val="16"/>
                          <w:szCs w:val="16"/>
                        </w:rPr>
                        <w:t xml:space="preserve">A network-configurable additional separate early indication in Msg1 for Rel-18 eRedCap UEs </w:t>
                      </w:r>
                      <w:r w:rsidRPr="003B6FA2">
                        <w:rPr>
                          <w:color w:val="FF0000"/>
                          <w:sz w:val="16"/>
                          <w:szCs w:val="16"/>
                        </w:rPr>
                        <w:t>is supported</w:t>
                      </w:r>
                      <w:r w:rsidRPr="003B6FA2">
                        <w:rPr>
                          <w:color w:val="000000"/>
                          <w:sz w:val="16"/>
                          <w:szCs w:val="16"/>
                        </w:rPr>
                        <w:t>.</w:t>
                      </w:r>
                    </w:p>
                    <w:p w14:paraId="635BD32F" w14:textId="77777777" w:rsidR="003933C6" w:rsidRPr="003B6FA2" w:rsidRDefault="003933C6" w:rsidP="003933C6">
                      <w:pPr>
                        <w:numPr>
                          <w:ilvl w:val="2"/>
                          <w:numId w:val="35"/>
                        </w:numPr>
                        <w:jc w:val="left"/>
                        <w:rPr>
                          <w:color w:val="000000"/>
                          <w:sz w:val="16"/>
                          <w:szCs w:val="16"/>
                        </w:rPr>
                      </w:pPr>
                      <w:r w:rsidRPr="003B6FA2">
                        <w:rPr>
                          <w:color w:val="000000"/>
                          <w:sz w:val="16"/>
                          <w:szCs w:val="16"/>
                        </w:rPr>
                        <w:t xml:space="preserve">When Msg1 indication for </w:t>
                      </w:r>
                      <w:r w:rsidRPr="003B6FA2">
                        <w:rPr>
                          <w:color w:val="FF0000"/>
                          <w:sz w:val="16"/>
                          <w:szCs w:val="16"/>
                        </w:rPr>
                        <w:t>Rel-18</w:t>
                      </w:r>
                      <w:r w:rsidRPr="003B6FA2">
                        <w:rPr>
                          <w:color w:val="000000"/>
                          <w:sz w:val="16"/>
                          <w:szCs w:val="16"/>
                        </w:rPr>
                        <w:t xml:space="preserve"> eRedCap UEs is configured, it is used by Rel-18 eRedCap UEs (with or without UE BB bandwidth reduction).</w:t>
                      </w:r>
                    </w:p>
                    <w:p w14:paraId="54C1AAC8" w14:textId="77777777" w:rsidR="003933C6" w:rsidRPr="003B6FA2" w:rsidRDefault="003933C6" w:rsidP="003933C6">
                      <w:pPr>
                        <w:numPr>
                          <w:ilvl w:val="0"/>
                          <w:numId w:val="35"/>
                        </w:numPr>
                        <w:jc w:val="left"/>
                        <w:rPr>
                          <w:color w:val="000000"/>
                          <w:sz w:val="16"/>
                          <w:szCs w:val="16"/>
                        </w:rPr>
                      </w:pPr>
                      <w:r w:rsidRPr="003B6FA2">
                        <w:rPr>
                          <w:color w:val="000000"/>
                          <w:sz w:val="16"/>
                          <w:szCs w:val="16"/>
                        </w:rPr>
                        <w:t>Option 4:</w:t>
                      </w:r>
                    </w:p>
                    <w:p w14:paraId="24C1AC66" w14:textId="77777777" w:rsidR="003933C6" w:rsidRPr="003B6FA2" w:rsidRDefault="003933C6" w:rsidP="003933C6">
                      <w:pPr>
                        <w:numPr>
                          <w:ilvl w:val="1"/>
                          <w:numId w:val="34"/>
                        </w:numPr>
                        <w:jc w:val="left"/>
                        <w:rPr>
                          <w:color w:val="000000"/>
                          <w:sz w:val="16"/>
                          <w:szCs w:val="16"/>
                        </w:rPr>
                      </w:pPr>
                      <w:r w:rsidRPr="003B6FA2">
                        <w:rPr>
                          <w:color w:val="000000"/>
                          <w:sz w:val="16"/>
                          <w:szCs w:val="16"/>
                        </w:rPr>
                        <w:t>For the “FFS: value(s) of X”,</w:t>
                      </w:r>
                    </w:p>
                    <w:p w14:paraId="34FF948E" w14:textId="77777777" w:rsidR="003933C6" w:rsidRPr="003B6FA2" w:rsidRDefault="003933C6" w:rsidP="003933C6">
                      <w:pPr>
                        <w:numPr>
                          <w:ilvl w:val="2"/>
                          <w:numId w:val="34"/>
                        </w:numPr>
                        <w:jc w:val="left"/>
                        <w:rPr>
                          <w:color w:val="000000"/>
                          <w:sz w:val="16"/>
                          <w:szCs w:val="16"/>
                        </w:rPr>
                      </w:pPr>
                      <w:r w:rsidRPr="003B6FA2">
                        <w:rPr>
                          <w:color w:val="000000"/>
                          <w:sz w:val="16"/>
                          <w:szCs w:val="16"/>
                        </w:rPr>
                        <w:t xml:space="preserve">X = </w:t>
                      </w:r>
                      <w:r w:rsidRPr="003B6FA2">
                        <w:rPr>
                          <w:color w:val="FF0000"/>
                          <w:sz w:val="16"/>
                          <w:szCs w:val="16"/>
                        </w:rPr>
                        <w:t>0.5/0.25 ms</w:t>
                      </w:r>
                      <w:r w:rsidRPr="003B6FA2">
                        <w:rPr>
                          <w:color w:val="000000"/>
                          <w:sz w:val="16"/>
                          <w:szCs w:val="16"/>
                        </w:rPr>
                        <w:t xml:space="preserve"> for 15/30 kHz SCS</w:t>
                      </w:r>
                    </w:p>
                    <w:p w14:paraId="4BF2DAB6" w14:textId="77777777" w:rsidR="003933C6" w:rsidRPr="003B6FA2" w:rsidRDefault="003933C6" w:rsidP="003933C6">
                      <w:pPr>
                        <w:numPr>
                          <w:ilvl w:val="2"/>
                          <w:numId w:val="34"/>
                        </w:numPr>
                        <w:jc w:val="left"/>
                        <w:rPr>
                          <w:color w:val="000000"/>
                          <w:sz w:val="16"/>
                          <w:szCs w:val="16"/>
                        </w:rPr>
                      </w:pPr>
                      <w:r w:rsidRPr="003B6FA2">
                        <w:rPr>
                          <w:color w:val="000000"/>
                          <w:sz w:val="16"/>
                          <w:szCs w:val="16"/>
                        </w:rPr>
                        <w:t>Note: Legacy default TDRA table and Δ are reused.</w:t>
                      </w:r>
                    </w:p>
                    <w:p w14:paraId="3EBD4AC3" w14:textId="77777777" w:rsidR="003933C6" w:rsidRPr="003B6FA2" w:rsidRDefault="003933C6" w:rsidP="003933C6">
                      <w:pPr>
                        <w:numPr>
                          <w:ilvl w:val="1"/>
                          <w:numId w:val="34"/>
                        </w:numPr>
                        <w:jc w:val="left"/>
                        <w:rPr>
                          <w:color w:val="000000"/>
                          <w:sz w:val="16"/>
                          <w:szCs w:val="16"/>
                        </w:rPr>
                      </w:pPr>
                      <w:r w:rsidRPr="003B6FA2">
                        <w:rPr>
                          <w:color w:val="000000"/>
                          <w:sz w:val="16"/>
                          <w:szCs w:val="16"/>
                        </w:rPr>
                        <w:t xml:space="preserve">A network-configurable additional separate early indication in Msg1 for Rel-18 eRedCap UEs </w:t>
                      </w:r>
                      <w:r w:rsidRPr="003B6FA2">
                        <w:rPr>
                          <w:color w:val="FF0000"/>
                          <w:sz w:val="16"/>
                          <w:szCs w:val="16"/>
                        </w:rPr>
                        <w:t>is supported</w:t>
                      </w:r>
                      <w:r w:rsidRPr="003B6FA2">
                        <w:rPr>
                          <w:color w:val="000000"/>
                          <w:sz w:val="16"/>
                          <w:szCs w:val="16"/>
                        </w:rPr>
                        <w:t>.</w:t>
                      </w:r>
                    </w:p>
                    <w:p w14:paraId="7EEA0216" w14:textId="77777777" w:rsidR="003933C6" w:rsidRPr="003B6FA2" w:rsidRDefault="003933C6" w:rsidP="003933C6">
                      <w:pPr>
                        <w:numPr>
                          <w:ilvl w:val="2"/>
                          <w:numId w:val="34"/>
                        </w:numPr>
                        <w:jc w:val="left"/>
                        <w:rPr>
                          <w:color w:val="000000"/>
                          <w:sz w:val="16"/>
                          <w:szCs w:val="16"/>
                        </w:rPr>
                      </w:pPr>
                      <w:r w:rsidRPr="003B6FA2">
                        <w:rPr>
                          <w:color w:val="000000"/>
                          <w:sz w:val="16"/>
                          <w:szCs w:val="16"/>
                        </w:rPr>
                        <w:t xml:space="preserve">When Msg1 indication for </w:t>
                      </w:r>
                      <w:r w:rsidRPr="003B6FA2">
                        <w:rPr>
                          <w:color w:val="FF0000"/>
                          <w:sz w:val="16"/>
                          <w:szCs w:val="16"/>
                        </w:rPr>
                        <w:t>Rel-18</w:t>
                      </w:r>
                      <w:r w:rsidRPr="003B6FA2">
                        <w:rPr>
                          <w:color w:val="000000"/>
                          <w:sz w:val="16"/>
                          <w:szCs w:val="16"/>
                        </w:rPr>
                        <w:t xml:space="preserve"> RedCap UEs is configured, it is used by Rel-18 eRedCap UEs (with or without UE BB bandwidth reduction).</w:t>
                      </w:r>
                    </w:p>
                    <w:p w14:paraId="725F11BB" w14:textId="77777777" w:rsidR="003933C6" w:rsidRPr="003B6FA2" w:rsidRDefault="003933C6" w:rsidP="003933C6">
                      <w:pPr>
                        <w:jc w:val="left"/>
                        <w:rPr>
                          <w:sz w:val="16"/>
                          <w:szCs w:val="16"/>
                        </w:rPr>
                      </w:pPr>
                    </w:p>
                    <w:p w14:paraId="443829FF" w14:textId="77777777" w:rsidR="003933C6" w:rsidRDefault="003933C6" w:rsidP="003933C6">
                      <w:pPr>
                        <w:jc w:val="left"/>
                      </w:pPr>
                    </w:p>
                    <w:p w14:paraId="39AFE73D" w14:textId="77777777" w:rsidR="003933C6" w:rsidRDefault="003933C6" w:rsidP="003933C6">
                      <w:pPr>
                        <w:jc w:val="left"/>
                      </w:pPr>
                    </w:p>
                    <w:p w14:paraId="2C46F391" w14:textId="77777777" w:rsidR="003933C6" w:rsidRPr="00074E7F" w:rsidRDefault="003933C6" w:rsidP="003933C6">
                      <w:pPr>
                        <w:jc w:val="left"/>
                      </w:pPr>
                    </w:p>
                    <w:p w14:paraId="38FAC470" w14:textId="77777777" w:rsidR="003933C6" w:rsidRDefault="003933C6" w:rsidP="003933C6">
                      <w:pPr>
                        <w:pStyle w:val="B1"/>
                        <w:ind w:left="360" w:firstLine="0"/>
                      </w:pPr>
                    </w:p>
                  </w:txbxContent>
                </v:textbox>
                <w10:anchorlock/>
              </v:shape>
            </w:pict>
          </mc:Fallback>
        </mc:AlternateContent>
      </w:r>
    </w:p>
    <w:p w14:paraId="3CD7E091" w14:textId="77777777" w:rsidR="003933C6" w:rsidRDefault="003933C6" w:rsidP="00DD0F57">
      <w:pPr>
        <w:rPr>
          <w:rFonts w:eastAsia="Times New Roman" w:cs="Calibri"/>
          <w:lang w:val="en-GB"/>
        </w:rPr>
      </w:pPr>
    </w:p>
    <w:p w14:paraId="6B00AC67" w14:textId="77777777" w:rsidR="005F1346" w:rsidRDefault="005F1346" w:rsidP="005F1346">
      <w:pPr>
        <w:rPr>
          <w:rFonts w:eastAsia="Times New Roman" w:cs="Calibri"/>
          <w:lang w:val="en-GB"/>
        </w:rPr>
      </w:pPr>
      <w:r>
        <w:rPr>
          <w:rFonts w:eastAsia="Times New Roman" w:cs="Calibri"/>
          <w:lang w:val="en-GB"/>
        </w:rPr>
        <w:lastRenderedPageBreak/>
        <w:t xml:space="preserve">In the </w:t>
      </w:r>
      <w:proofErr w:type="spellStart"/>
      <w:r>
        <w:rPr>
          <w:rFonts w:eastAsia="Times New Roman" w:cs="Calibri"/>
          <w:lang w:val="en-GB"/>
        </w:rPr>
        <w:t>RAR</w:t>
      </w:r>
      <w:proofErr w:type="spellEnd"/>
      <w:r>
        <w:rPr>
          <w:rFonts w:eastAsia="Times New Roman" w:cs="Calibri"/>
          <w:lang w:val="en-GB"/>
        </w:rPr>
        <w:t xml:space="preserve"> agreement above, the network needs to either restrict the </w:t>
      </w:r>
      <w:proofErr w:type="spellStart"/>
      <w:r>
        <w:rPr>
          <w:rFonts w:eastAsia="Times New Roman" w:cs="Calibri"/>
          <w:lang w:val="en-GB"/>
        </w:rPr>
        <w:t>RAR</w:t>
      </w:r>
      <w:proofErr w:type="spellEnd"/>
      <w:r>
        <w:rPr>
          <w:rFonts w:eastAsia="Times New Roman" w:cs="Calibri"/>
          <w:lang w:val="en-GB"/>
        </w:rPr>
        <w:t xml:space="preserve"> </w:t>
      </w:r>
      <w:proofErr w:type="spellStart"/>
      <w:r>
        <w:rPr>
          <w:rFonts w:eastAsia="Times New Roman" w:cs="Calibri"/>
          <w:lang w:val="en-GB"/>
        </w:rPr>
        <w:t>PRB</w:t>
      </w:r>
      <w:proofErr w:type="spellEnd"/>
      <w:r>
        <w:rPr>
          <w:rFonts w:eastAsia="Times New Roman" w:cs="Calibri"/>
          <w:lang w:val="en-GB"/>
        </w:rPr>
        <w:t xml:space="preserve"> or relax the time between the </w:t>
      </w:r>
      <w:proofErr w:type="spellStart"/>
      <w:r>
        <w:rPr>
          <w:rFonts w:eastAsia="Times New Roman" w:cs="Calibri"/>
          <w:lang w:val="en-GB"/>
        </w:rPr>
        <w:t>RAR</w:t>
      </w:r>
      <w:proofErr w:type="spellEnd"/>
      <w:r>
        <w:rPr>
          <w:rFonts w:eastAsia="Times New Roman" w:cs="Calibri"/>
          <w:lang w:val="en-GB"/>
        </w:rPr>
        <w:t xml:space="preserve"> and </w:t>
      </w:r>
      <w:proofErr w:type="spellStart"/>
      <w:r>
        <w:rPr>
          <w:rFonts w:eastAsia="Times New Roman" w:cs="Calibri"/>
          <w:lang w:val="en-GB"/>
        </w:rPr>
        <w:t>Msg3</w:t>
      </w:r>
      <w:proofErr w:type="spellEnd"/>
      <w:r>
        <w:rPr>
          <w:rFonts w:eastAsia="Times New Roman" w:cs="Calibri"/>
          <w:lang w:val="en-GB"/>
        </w:rPr>
        <w:t xml:space="preserve"> transmission for </w:t>
      </w:r>
      <w:proofErr w:type="spellStart"/>
      <w:r>
        <w:rPr>
          <w:rFonts w:eastAsia="Times New Roman" w:cs="Calibri"/>
          <w:lang w:val="en-GB"/>
        </w:rPr>
        <w:t>PUSCH</w:t>
      </w:r>
      <w:proofErr w:type="spellEnd"/>
      <w:r>
        <w:rPr>
          <w:rFonts w:eastAsia="Times New Roman" w:cs="Calibri"/>
          <w:lang w:val="en-GB"/>
        </w:rPr>
        <w:t>/</w:t>
      </w:r>
      <w:proofErr w:type="spellStart"/>
      <w:r>
        <w:rPr>
          <w:rFonts w:eastAsia="Times New Roman" w:cs="Calibri"/>
          <w:lang w:val="en-GB"/>
        </w:rPr>
        <w:t>PDSCH</w:t>
      </w:r>
      <w:proofErr w:type="spellEnd"/>
      <w:r>
        <w:rPr>
          <w:rFonts w:eastAsia="Times New Roman" w:cs="Calibri"/>
          <w:lang w:val="en-GB"/>
        </w:rPr>
        <w:t xml:space="preserve"> </w:t>
      </w:r>
      <w:proofErr w:type="spellStart"/>
      <w:r>
        <w:rPr>
          <w:rFonts w:eastAsia="Times New Roman" w:cs="Calibri"/>
          <w:lang w:val="en-GB"/>
        </w:rPr>
        <w:t>PRB</w:t>
      </w:r>
      <w:proofErr w:type="spellEnd"/>
      <w:r>
        <w:rPr>
          <w:rFonts w:eastAsia="Times New Roman" w:cs="Calibri"/>
          <w:lang w:val="en-GB"/>
        </w:rPr>
        <w:t xml:space="preserve"> limited </w:t>
      </w:r>
      <w:proofErr w:type="spellStart"/>
      <w:r>
        <w:rPr>
          <w:rFonts w:eastAsia="Times New Roman" w:cs="Calibri"/>
          <w:lang w:val="en-GB"/>
        </w:rPr>
        <w:t>Rel</w:t>
      </w:r>
      <w:proofErr w:type="spellEnd"/>
      <w:r>
        <w:rPr>
          <w:rFonts w:eastAsia="Times New Roman" w:cs="Calibri"/>
          <w:lang w:val="en-GB"/>
        </w:rPr>
        <w:t xml:space="preserve">-18 </w:t>
      </w:r>
      <w:proofErr w:type="spellStart"/>
      <w:r>
        <w:rPr>
          <w:rFonts w:eastAsia="Times New Roman" w:cs="Calibri"/>
          <w:lang w:val="en-GB"/>
        </w:rPr>
        <w:t>eRedCap</w:t>
      </w:r>
      <w:proofErr w:type="spellEnd"/>
      <w:r>
        <w:rPr>
          <w:rFonts w:eastAsia="Times New Roman" w:cs="Calibri"/>
          <w:lang w:val="en-GB"/>
        </w:rPr>
        <w:t xml:space="preserve"> (i.e., </w:t>
      </w:r>
      <w:proofErr w:type="spellStart"/>
      <w:r>
        <w:rPr>
          <w:rFonts w:eastAsia="Times New Roman" w:cs="Calibri"/>
          <w:lang w:val="en-GB"/>
        </w:rPr>
        <w:t>BW3</w:t>
      </w:r>
      <w:proofErr w:type="spellEnd"/>
      <w:r>
        <w:rPr>
          <w:rFonts w:eastAsia="Times New Roman" w:cs="Calibri"/>
          <w:lang w:val="en-GB"/>
        </w:rPr>
        <w:t xml:space="preserve">). Without a separate </w:t>
      </w:r>
      <w:proofErr w:type="spellStart"/>
      <w:r>
        <w:rPr>
          <w:rFonts w:eastAsia="Times New Roman" w:cs="Calibri"/>
          <w:lang w:val="en-GB"/>
        </w:rPr>
        <w:t>Msg1</w:t>
      </w:r>
      <w:proofErr w:type="spellEnd"/>
      <w:r>
        <w:rPr>
          <w:rFonts w:eastAsia="Times New Roman" w:cs="Calibri"/>
          <w:lang w:val="en-GB"/>
        </w:rPr>
        <w:t xml:space="preserve"> early indication for </w:t>
      </w:r>
      <w:proofErr w:type="spellStart"/>
      <w:r>
        <w:rPr>
          <w:rFonts w:eastAsia="Times New Roman" w:cs="Calibri"/>
          <w:lang w:val="en-GB"/>
        </w:rPr>
        <w:t>Rel</w:t>
      </w:r>
      <w:proofErr w:type="spellEnd"/>
      <w:r>
        <w:rPr>
          <w:rFonts w:eastAsia="Times New Roman" w:cs="Calibri"/>
          <w:lang w:val="en-GB"/>
        </w:rPr>
        <w:t xml:space="preserve">-18 </w:t>
      </w:r>
      <w:proofErr w:type="spellStart"/>
      <w:r>
        <w:rPr>
          <w:rFonts w:eastAsia="Times New Roman" w:cs="Calibri"/>
          <w:lang w:val="en-GB"/>
        </w:rPr>
        <w:t>eRedCap</w:t>
      </w:r>
      <w:proofErr w:type="spellEnd"/>
      <w:r>
        <w:rPr>
          <w:rFonts w:eastAsia="Times New Roman" w:cs="Calibri"/>
          <w:lang w:val="en-GB"/>
        </w:rPr>
        <w:t xml:space="preserve">, this added latency would also apply to legacy </w:t>
      </w:r>
      <w:proofErr w:type="spellStart"/>
      <w:r>
        <w:rPr>
          <w:rFonts w:eastAsia="Times New Roman" w:cs="Calibri"/>
          <w:lang w:val="en-GB"/>
        </w:rPr>
        <w:t>Rel</w:t>
      </w:r>
      <w:proofErr w:type="spellEnd"/>
      <w:r>
        <w:rPr>
          <w:rFonts w:eastAsia="Times New Roman" w:cs="Calibri"/>
          <w:lang w:val="en-GB"/>
        </w:rPr>
        <w:t xml:space="preserve">-17 </w:t>
      </w:r>
      <w:proofErr w:type="spellStart"/>
      <w:r>
        <w:rPr>
          <w:rFonts w:eastAsia="Times New Roman" w:cs="Calibri"/>
          <w:lang w:val="en-GB"/>
        </w:rPr>
        <w:t>RedCap</w:t>
      </w:r>
      <w:proofErr w:type="spellEnd"/>
      <w:r>
        <w:rPr>
          <w:rFonts w:eastAsia="Times New Roman" w:cs="Calibri"/>
          <w:lang w:val="en-GB"/>
        </w:rPr>
        <w:t xml:space="preserve"> </w:t>
      </w:r>
      <w:proofErr w:type="spellStart"/>
      <w:r>
        <w:rPr>
          <w:rFonts w:eastAsia="Times New Roman" w:cs="Calibri"/>
          <w:lang w:val="en-GB"/>
        </w:rPr>
        <w:t>UEs</w:t>
      </w:r>
      <w:proofErr w:type="spellEnd"/>
      <w:r>
        <w:rPr>
          <w:rFonts w:eastAsia="Times New Roman" w:cs="Calibri"/>
          <w:lang w:val="en-GB"/>
        </w:rPr>
        <w:t xml:space="preserve"> (when </w:t>
      </w:r>
      <w:proofErr w:type="spellStart"/>
      <w:r>
        <w:rPr>
          <w:rFonts w:eastAsia="Times New Roman" w:cs="Calibri"/>
          <w:lang w:val="en-GB"/>
        </w:rPr>
        <w:t>Rel17</w:t>
      </w:r>
      <w:proofErr w:type="spellEnd"/>
      <w:r>
        <w:rPr>
          <w:rFonts w:eastAsia="Times New Roman" w:cs="Calibri"/>
          <w:lang w:val="en-GB"/>
        </w:rPr>
        <w:t xml:space="preserve"> Redcap </w:t>
      </w:r>
      <w:proofErr w:type="spellStart"/>
      <w:r>
        <w:rPr>
          <w:rFonts w:eastAsia="Times New Roman" w:cs="Calibri"/>
          <w:lang w:val="en-GB"/>
        </w:rPr>
        <w:t>Msg</w:t>
      </w:r>
      <w:proofErr w:type="spellEnd"/>
      <w:r>
        <w:rPr>
          <w:rFonts w:eastAsia="Times New Roman" w:cs="Calibri"/>
          <w:lang w:val="en-GB"/>
        </w:rPr>
        <w:t xml:space="preserve"> 1 early indication is used for </w:t>
      </w:r>
      <w:proofErr w:type="spellStart"/>
      <w:r>
        <w:rPr>
          <w:rFonts w:eastAsia="Times New Roman" w:cs="Calibri"/>
          <w:lang w:val="en-GB"/>
        </w:rPr>
        <w:t>Rel18</w:t>
      </w:r>
      <w:proofErr w:type="spellEnd"/>
      <w:r>
        <w:rPr>
          <w:rFonts w:eastAsia="Times New Roman" w:cs="Calibri"/>
          <w:lang w:val="en-GB"/>
        </w:rPr>
        <w:t xml:space="preserve"> </w:t>
      </w:r>
      <w:proofErr w:type="spellStart"/>
      <w:r>
        <w:rPr>
          <w:rFonts w:eastAsia="Times New Roman" w:cs="Calibri"/>
          <w:lang w:val="en-GB"/>
        </w:rPr>
        <w:t>eRedcap</w:t>
      </w:r>
      <w:proofErr w:type="spellEnd"/>
      <w:r>
        <w:rPr>
          <w:rFonts w:eastAsia="Times New Roman" w:cs="Calibri"/>
          <w:lang w:val="en-GB"/>
        </w:rPr>
        <w:t xml:space="preserve"> devices) or all NR devices (when no </w:t>
      </w:r>
      <w:proofErr w:type="spellStart"/>
      <w:r>
        <w:rPr>
          <w:rFonts w:eastAsia="Times New Roman" w:cs="Calibri"/>
          <w:lang w:val="en-GB"/>
        </w:rPr>
        <w:t>Msg1</w:t>
      </w:r>
      <w:proofErr w:type="spellEnd"/>
      <w:r>
        <w:rPr>
          <w:rFonts w:eastAsia="Times New Roman" w:cs="Calibri"/>
          <w:lang w:val="en-GB"/>
        </w:rPr>
        <w:t xml:space="preserve"> early indication is used – likely when &lt;=</w:t>
      </w:r>
      <w:proofErr w:type="spellStart"/>
      <w:r>
        <w:rPr>
          <w:rFonts w:eastAsia="Times New Roman" w:cs="Calibri"/>
          <w:lang w:val="en-GB"/>
        </w:rPr>
        <w:t>20MHz</w:t>
      </w:r>
      <w:proofErr w:type="spellEnd"/>
      <w:r>
        <w:rPr>
          <w:rFonts w:eastAsia="Times New Roman" w:cs="Calibri"/>
          <w:lang w:val="en-GB"/>
        </w:rPr>
        <w:t xml:space="preserve"> carriers). The latter case for carriers &lt;=</w:t>
      </w:r>
      <w:proofErr w:type="spellStart"/>
      <w:r>
        <w:rPr>
          <w:rFonts w:eastAsia="Times New Roman" w:cs="Calibri"/>
          <w:lang w:val="en-GB"/>
        </w:rPr>
        <w:t>20MHz</w:t>
      </w:r>
      <w:proofErr w:type="spellEnd"/>
      <w:r>
        <w:rPr>
          <w:rFonts w:eastAsia="Times New Roman" w:cs="Calibri"/>
          <w:lang w:val="en-GB"/>
        </w:rPr>
        <w:t xml:space="preserve"> is the most worrying as adding ~0.5-</w:t>
      </w:r>
      <w:proofErr w:type="spellStart"/>
      <w:r>
        <w:rPr>
          <w:rFonts w:eastAsia="Times New Roman" w:cs="Calibri"/>
          <w:lang w:val="en-GB"/>
        </w:rPr>
        <w:t>1ms</w:t>
      </w:r>
      <w:proofErr w:type="spellEnd"/>
      <w:r>
        <w:rPr>
          <w:rFonts w:eastAsia="Times New Roman" w:cs="Calibri"/>
          <w:lang w:val="en-GB"/>
        </w:rPr>
        <w:t xml:space="preserve"> delay to all NR devices is unacceptable. </w:t>
      </w:r>
    </w:p>
    <w:p w14:paraId="13E2E16F" w14:textId="77777777" w:rsidR="005F1346" w:rsidRDefault="005F1346" w:rsidP="005F1346">
      <w:pPr>
        <w:rPr>
          <w:rFonts w:eastAsia="Times New Roman" w:cs="Calibri"/>
          <w:lang w:val="en-GB"/>
        </w:rPr>
      </w:pPr>
    </w:p>
    <w:p w14:paraId="01EF161A" w14:textId="7A9D9EE2" w:rsidR="005F1346" w:rsidRDefault="005F1346" w:rsidP="005F1346">
      <w:pPr>
        <w:pStyle w:val="Obserevation"/>
      </w:pPr>
      <w:r>
        <w:t xml:space="preserve">Without a separate early indication for Rel-18 </w:t>
      </w:r>
      <w:proofErr w:type="spellStart"/>
      <w:r>
        <w:t>eRedCap</w:t>
      </w:r>
      <w:proofErr w:type="spellEnd"/>
      <w:r>
        <w:t xml:space="preserve">, potentially all NR </w:t>
      </w:r>
      <w:proofErr w:type="spellStart"/>
      <w:r>
        <w:t>UEs</w:t>
      </w:r>
      <w:proofErr w:type="spellEnd"/>
      <w:r>
        <w:t xml:space="preserve"> would have additional initial access latencies when scheduling larger </w:t>
      </w:r>
      <w:proofErr w:type="spellStart"/>
      <w:r>
        <w:t>RARs</w:t>
      </w:r>
      <w:proofErr w:type="spellEnd"/>
      <w:r>
        <w:t xml:space="preserve"> thus </w:t>
      </w:r>
      <w:r w:rsidR="000935D6">
        <w:t>O</w:t>
      </w:r>
      <w:r>
        <w:t>ption 1 and 2 are not desirable</w:t>
      </w:r>
      <w:r>
        <w:rPr>
          <w:rFonts w:cs="Calibri"/>
        </w:rPr>
        <w:t xml:space="preserve">. </w:t>
      </w:r>
    </w:p>
    <w:p w14:paraId="60244890" w14:textId="77777777" w:rsidR="005F1346" w:rsidRDefault="005F1346" w:rsidP="00DD0F57">
      <w:pPr>
        <w:rPr>
          <w:rFonts w:eastAsia="Times New Roman" w:cs="Calibri"/>
          <w:lang w:val="en-GB"/>
        </w:rPr>
      </w:pPr>
    </w:p>
    <w:p w14:paraId="090BCC8D" w14:textId="0A50D563" w:rsidR="00CF37FB" w:rsidRDefault="00CF37FB" w:rsidP="00CF37FB">
      <w:pPr>
        <w:rPr>
          <w:rFonts w:eastAsia="Times New Roman" w:cs="Calibri"/>
          <w:lang w:val="en-GB"/>
        </w:rPr>
      </w:pPr>
      <w:r>
        <w:rPr>
          <w:rFonts w:eastAsia="Times New Roman" w:cs="Calibri"/>
          <w:lang w:val="en-GB"/>
        </w:rPr>
        <w:t xml:space="preserve">With </w:t>
      </w:r>
      <w:r w:rsidR="000935D6">
        <w:rPr>
          <w:rFonts w:eastAsia="Times New Roman" w:cs="Calibri"/>
          <w:lang w:val="en-GB"/>
        </w:rPr>
        <w:t>O</w:t>
      </w:r>
      <w:r>
        <w:rPr>
          <w:rFonts w:eastAsia="Times New Roman" w:cs="Calibri"/>
          <w:lang w:val="en-GB"/>
        </w:rPr>
        <w:t xml:space="preserve">ption 3, </w:t>
      </w:r>
      <w:r w:rsidR="00066D9B">
        <w:rPr>
          <w:rFonts w:eastAsia="Times New Roman" w:cs="Calibri"/>
          <w:lang w:val="en-GB"/>
        </w:rPr>
        <w:t xml:space="preserve">due to the longer </w:t>
      </w:r>
      <w:r w:rsidR="006A5256" w:rsidRPr="006A5256">
        <w:rPr>
          <w:rFonts w:eastAsia="Times New Roman" w:cs="Calibri"/>
          <w:lang w:val="en-GB"/>
        </w:rPr>
        <w:t xml:space="preserve">X = 1/0.5 </w:t>
      </w:r>
      <w:proofErr w:type="spellStart"/>
      <w:r w:rsidR="006A5256" w:rsidRPr="006A5256">
        <w:rPr>
          <w:rFonts w:eastAsia="Times New Roman" w:cs="Calibri"/>
          <w:lang w:val="en-GB"/>
        </w:rPr>
        <w:t>ms</w:t>
      </w:r>
      <w:proofErr w:type="spellEnd"/>
      <w:r w:rsidR="006A5256">
        <w:rPr>
          <w:rFonts w:eastAsia="Times New Roman" w:cs="Calibri"/>
          <w:lang w:val="en-GB"/>
        </w:rPr>
        <w:t xml:space="preserve"> value, </w:t>
      </w:r>
      <w:r>
        <w:rPr>
          <w:rFonts w:eastAsia="Times New Roman" w:cs="Calibri"/>
          <w:lang w:val="en-GB"/>
        </w:rPr>
        <w:t xml:space="preserve">when no </w:t>
      </w:r>
      <w:r w:rsidR="00F3339B">
        <w:rPr>
          <w:rFonts w:eastAsia="Times New Roman" w:cs="Calibri"/>
          <w:lang w:val="en-GB"/>
        </w:rPr>
        <w:t xml:space="preserve">separate </w:t>
      </w:r>
      <w:proofErr w:type="spellStart"/>
      <w:r w:rsidR="000935D6">
        <w:rPr>
          <w:rFonts w:eastAsia="Times New Roman" w:cs="Calibri"/>
          <w:lang w:val="en-GB"/>
        </w:rPr>
        <w:t>M</w:t>
      </w:r>
      <w:r>
        <w:rPr>
          <w:rFonts w:eastAsia="Times New Roman" w:cs="Calibri"/>
          <w:lang w:val="en-GB"/>
        </w:rPr>
        <w:t>sg1</w:t>
      </w:r>
      <w:proofErr w:type="spellEnd"/>
      <w:r>
        <w:rPr>
          <w:rFonts w:eastAsia="Times New Roman" w:cs="Calibri"/>
          <w:lang w:val="en-GB"/>
        </w:rPr>
        <w:t xml:space="preserve"> indication </w:t>
      </w:r>
      <w:r w:rsidR="00A6193C">
        <w:rPr>
          <w:rFonts w:eastAsia="Times New Roman" w:cs="Calibri"/>
          <w:lang w:val="en-GB"/>
        </w:rPr>
        <w:t>is</w:t>
      </w:r>
      <w:r>
        <w:rPr>
          <w:rFonts w:eastAsia="Times New Roman" w:cs="Calibri"/>
          <w:lang w:val="en-GB"/>
        </w:rPr>
        <w:t xml:space="preserve"> used and the carrier is &gt;5 MHz, all </w:t>
      </w:r>
      <w:proofErr w:type="spellStart"/>
      <w:r>
        <w:rPr>
          <w:rFonts w:eastAsia="Times New Roman" w:cs="Calibri"/>
          <w:lang w:val="en-GB"/>
        </w:rPr>
        <w:t>UEs</w:t>
      </w:r>
      <w:proofErr w:type="spellEnd"/>
      <w:r>
        <w:rPr>
          <w:rFonts w:eastAsia="Times New Roman" w:cs="Calibri"/>
          <w:lang w:val="en-GB"/>
        </w:rPr>
        <w:t xml:space="preserve"> would </w:t>
      </w:r>
      <w:r w:rsidR="006A5256">
        <w:rPr>
          <w:rFonts w:eastAsia="Times New Roman" w:cs="Calibri"/>
          <w:lang w:val="en-GB"/>
        </w:rPr>
        <w:t xml:space="preserve">be limited a subset of </w:t>
      </w:r>
      <w:r>
        <w:rPr>
          <w:rFonts w:eastAsia="Times New Roman" w:cs="Calibri"/>
          <w:lang w:val="en-GB"/>
        </w:rPr>
        <w:t xml:space="preserve">entries in the default </w:t>
      </w:r>
      <w:proofErr w:type="spellStart"/>
      <w:r>
        <w:rPr>
          <w:rFonts w:eastAsia="Times New Roman" w:cs="Calibri"/>
          <w:lang w:val="en-GB"/>
        </w:rPr>
        <w:t>TDRA</w:t>
      </w:r>
      <w:proofErr w:type="spellEnd"/>
      <w:r>
        <w:rPr>
          <w:rFonts w:eastAsia="Times New Roman" w:cs="Calibri"/>
          <w:lang w:val="en-GB"/>
        </w:rPr>
        <w:t xml:space="preserve"> table.  </w:t>
      </w:r>
    </w:p>
    <w:p w14:paraId="6C36C417" w14:textId="24B2E8AF" w:rsidR="00273271" w:rsidRDefault="00273271" w:rsidP="00DD0F57">
      <w:pPr>
        <w:rPr>
          <w:rFonts w:eastAsia="Times New Roman" w:cs="Calibri"/>
          <w:lang w:val="en-GB"/>
        </w:rPr>
      </w:pPr>
    </w:p>
    <w:p w14:paraId="693460C4" w14:textId="7A19FCE8" w:rsidR="005F1346" w:rsidRDefault="00BF6372" w:rsidP="005F1346">
      <w:pPr>
        <w:pStyle w:val="Obserevation"/>
      </w:pPr>
      <w:r w:rsidRPr="00BF6372">
        <w:t xml:space="preserve">With </w:t>
      </w:r>
      <w:r w:rsidR="00F3339B">
        <w:t>O</w:t>
      </w:r>
      <w:r w:rsidRPr="00BF6372">
        <w:t xml:space="preserve">ption 3, when no </w:t>
      </w:r>
      <w:r w:rsidR="00F3339B">
        <w:t xml:space="preserve">separate </w:t>
      </w:r>
      <w:proofErr w:type="spellStart"/>
      <w:r w:rsidR="00F3339B">
        <w:t>M</w:t>
      </w:r>
      <w:r w:rsidRPr="00BF6372">
        <w:t>sg1</w:t>
      </w:r>
      <w:proofErr w:type="spellEnd"/>
      <w:r w:rsidRPr="00BF6372">
        <w:t xml:space="preserve"> indication </w:t>
      </w:r>
      <w:r w:rsidR="00F3339B">
        <w:t>is</w:t>
      </w:r>
      <w:r w:rsidRPr="00BF6372">
        <w:t xml:space="preserve"> used and the carrier is &gt;5 MHz, all </w:t>
      </w:r>
      <w:proofErr w:type="spellStart"/>
      <w:r w:rsidRPr="00BF6372">
        <w:t>UEs</w:t>
      </w:r>
      <w:proofErr w:type="spellEnd"/>
      <w:r w:rsidRPr="00BF6372">
        <w:t xml:space="preserve"> would </w:t>
      </w:r>
      <w:r w:rsidR="00F3339B">
        <w:t>be limited to a subset o</w:t>
      </w:r>
      <w:r w:rsidR="00F06BCE">
        <w:t xml:space="preserve">f the </w:t>
      </w:r>
      <w:r w:rsidRPr="00BF6372">
        <w:t xml:space="preserve">entries in the default </w:t>
      </w:r>
      <w:proofErr w:type="spellStart"/>
      <w:r w:rsidRPr="00BF6372">
        <w:t>TDRA</w:t>
      </w:r>
      <w:proofErr w:type="spellEnd"/>
      <w:r w:rsidRPr="00BF6372">
        <w:t xml:space="preserve"> table</w:t>
      </w:r>
      <w:r>
        <w:t xml:space="preserve"> which </w:t>
      </w:r>
      <w:r w:rsidRPr="00BF6372">
        <w:t xml:space="preserve">makes </w:t>
      </w:r>
      <w:r w:rsidR="00AB75A1">
        <w:t>O</w:t>
      </w:r>
      <w:r w:rsidRPr="00BF6372">
        <w:t xml:space="preserve">ption 3 </w:t>
      </w:r>
      <w:r>
        <w:t>un</w:t>
      </w:r>
      <w:r w:rsidRPr="00BF6372">
        <w:t>desirable</w:t>
      </w:r>
      <w:r>
        <w:t>.</w:t>
      </w:r>
    </w:p>
    <w:p w14:paraId="001AEBF6" w14:textId="77777777" w:rsidR="00273271" w:rsidRDefault="00273271" w:rsidP="00DD0F57">
      <w:pPr>
        <w:rPr>
          <w:rFonts w:eastAsia="Times New Roman" w:cs="Calibri"/>
          <w:lang w:val="en-GB"/>
        </w:rPr>
      </w:pPr>
    </w:p>
    <w:p w14:paraId="127D1D9E" w14:textId="19481063" w:rsidR="00AF5F4A" w:rsidRDefault="002C28A0" w:rsidP="00AF5F4A">
      <w:pPr>
        <w:pStyle w:val="Proposal1"/>
      </w:pPr>
      <w:r>
        <w:t xml:space="preserve">Select </w:t>
      </w:r>
      <w:r w:rsidR="00F3339B">
        <w:t>O</w:t>
      </w:r>
      <w:r>
        <w:t>ption 4</w:t>
      </w:r>
      <w:r w:rsidR="00AF5F4A">
        <w:t xml:space="preserve"> from the agreement</w:t>
      </w:r>
      <w:r w:rsidR="001310C0">
        <w:t>:</w:t>
      </w:r>
    </w:p>
    <w:p w14:paraId="544B8A9B" w14:textId="77777777" w:rsidR="0039731D" w:rsidRPr="008A1E7B" w:rsidRDefault="0039731D" w:rsidP="0039731D">
      <w:pPr>
        <w:numPr>
          <w:ilvl w:val="1"/>
          <w:numId w:val="34"/>
        </w:numPr>
        <w:jc w:val="left"/>
        <w:rPr>
          <w:b/>
          <w:bCs/>
          <w:i/>
          <w:iCs/>
        </w:rPr>
      </w:pPr>
      <w:r w:rsidRPr="008A1E7B">
        <w:rPr>
          <w:b/>
          <w:bCs/>
          <w:i/>
          <w:iCs/>
        </w:rPr>
        <w:t>For the “FFS: value(s) of X”,</w:t>
      </w:r>
    </w:p>
    <w:p w14:paraId="71113000" w14:textId="77777777" w:rsidR="0039731D" w:rsidRPr="008A1E7B" w:rsidRDefault="0039731D" w:rsidP="0039731D">
      <w:pPr>
        <w:numPr>
          <w:ilvl w:val="2"/>
          <w:numId w:val="34"/>
        </w:numPr>
        <w:jc w:val="left"/>
        <w:rPr>
          <w:b/>
          <w:bCs/>
          <w:i/>
          <w:iCs/>
        </w:rPr>
      </w:pPr>
      <w:r w:rsidRPr="008A1E7B">
        <w:rPr>
          <w:b/>
          <w:bCs/>
          <w:i/>
          <w:iCs/>
        </w:rPr>
        <w:t xml:space="preserve">X = 0.5/0.25 </w:t>
      </w:r>
      <w:proofErr w:type="spellStart"/>
      <w:r w:rsidRPr="008A1E7B">
        <w:rPr>
          <w:b/>
          <w:bCs/>
          <w:i/>
          <w:iCs/>
        </w:rPr>
        <w:t>ms</w:t>
      </w:r>
      <w:proofErr w:type="spellEnd"/>
      <w:r w:rsidRPr="008A1E7B">
        <w:rPr>
          <w:b/>
          <w:bCs/>
          <w:i/>
          <w:iCs/>
        </w:rPr>
        <w:t xml:space="preserve"> for 15/30 kHz </w:t>
      </w:r>
      <w:proofErr w:type="spellStart"/>
      <w:r w:rsidRPr="008A1E7B">
        <w:rPr>
          <w:b/>
          <w:bCs/>
          <w:i/>
          <w:iCs/>
        </w:rPr>
        <w:t>SCS</w:t>
      </w:r>
      <w:proofErr w:type="spellEnd"/>
    </w:p>
    <w:p w14:paraId="3B6B6C15" w14:textId="77777777" w:rsidR="0039731D" w:rsidRPr="008A1E7B" w:rsidRDefault="0039731D" w:rsidP="0039731D">
      <w:pPr>
        <w:numPr>
          <w:ilvl w:val="2"/>
          <w:numId w:val="34"/>
        </w:numPr>
        <w:jc w:val="left"/>
        <w:rPr>
          <w:b/>
          <w:bCs/>
          <w:i/>
          <w:iCs/>
        </w:rPr>
      </w:pPr>
      <w:r w:rsidRPr="008A1E7B">
        <w:rPr>
          <w:b/>
          <w:bCs/>
          <w:i/>
          <w:iCs/>
        </w:rPr>
        <w:t xml:space="preserve">Note: Legacy default </w:t>
      </w:r>
      <w:proofErr w:type="spellStart"/>
      <w:r w:rsidRPr="008A1E7B">
        <w:rPr>
          <w:b/>
          <w:bCs/>
          <w:i/>
          <w:iCs/>
        </w:rPr>
        <w:t>TDRA</w:t>
      </w:r>
      <w:proofErr w:type="spellEnd"/>
      <w:r w:rsidRPr="008A1E7B">
        <w:rPr>
          <w:b/>
          <w:bCs/>
          <w:i/>
          <w:iCs/>
        </w:rPr>
        <w:t xml:space="preserve"> table and Δ are reused.</w:t>
      </w:r>
    </w:p>
    <w:p w14:paraId="231E33AD" w14:textId="77777777" w:rsidR="0039731D" w:rsidRPr="008A1E7B" w:rsidRDefault="0039731D" w:rsidP="0039731D">
      <w:pPr>
        <w:numPr>
          <w:ilvl w:val="1"/>
          <w:numId w:val="34"/>
        </w:numPr>
        <w:jc w:val="left"/>
        <w:rPr>
          <w:b/>
          <w:bCs/>
          <w:i/>
          <w:iCs/>
        </w:rPr>
      </w:pPr>
      <w:r w:rsidRPr="008A1E7B">
        <w:rPr>
          <w:b/>
          <w:bCs/>
          <w:i/>
          <w:iCs/>
        </w:rPr>
        <w:t xml:space="preserve">A network-configurable additional separate early indication in </w:t>
      </w:r>
      <w:proofErr w:type="spellStart"/>
      <w:r w:rsidRPr="008A1E7B">
        <w:rPr>
          <w:b/>
          <w:bCs/>
          <w:i/>
          <w:iCs/>
        </w:rPr>
        <w:t>Msg1</w:t>
      </w:r>
      <w:proofErr w:type="spellEnd"/>
      <w:r w:rsidRPr="008A1E7B">
        <w:rPr>
          <w:b/>
          <w:bCs/>
          <w:i/>
          <w:iCs/>
        </w:rPr>
        <w:t xml:space="preserve"> for Rel-18 </w:t>
      </w:r>
      <w:proofErr w:type="spellStart"/>
      <w:r w:rsidRPr="008A1E7B">
        <w:rPr>
          <w:b/>
          <w:bCs/>
          <w:i/>
          <w:iCs/>
        </w:rPr>
        <w:t>eRedCap</w:t>
      </w:r>
      <w:proofErr w:type="spellEnd"/>
      <w:r w:rsidRPr="008A1E7B">
        <w:rPr>
          <w:b/>
          <w:bCs/>
          <w:i/>
          <w:iCs/>
        </w:rPr>
        <w:t xml:space="preserve"> </w:t>
      </w:r>
      <w:proofErr w:type="spellStart"/>
      <w:r w:rsidRPr="008A1E7B">
        <w:rPr>
          <w:b/>
          <w:bCs/>
          <w:i/>
          <w:iCs/>
        </w:rPr>
        <w:t>UEs</w:t>
      </w:r>
      <w:proofErr w:type="spellEnd"/>
      <w:r w:rsidRPr="008A1E7B">
        <w:rPr>
          <w:b/>
          <w:bCs/>
          <w:i/>
          <w:iCs/>
        </w:rPr>
        <w:t xml:space="preserve"> is supported.</w:t>
      </w:r>
    </w:p>
    <w:p w14:paraId="58B149B7" w14:textId="77777777" w:rsidR="0039731D" w:rsidRPr="0039731D" w:rsidRDefault="0039731D" w:rsidP="0039731D">
      <w:pPr>
        <w:numPr>
          <w:ilvl w:val="2"/>
          <w:numId w:val="34"/>
        </w:numPr>
        <w:jc w:val="left"/>
        <w:rPr>
          <w:b/>
          <w:bCs/>
        </w:rPr>
      </w:pPr>
      <w:r w:rsidRPr="008A1E7B">
        <w:rPr>
          <w:b/>
          <w:bCs/>
          <w:i/>
          <w:iCs/>
        </w:rPr>
        <w:t xml:space="preserve">When </w:t>
      </w:r>
      <w:proofErr w:type="spellStart"/>
      <w:r w:rsidRPr="008A1E7B">
        <w:rPr>
          <w:b/>
          <w:bCs/>
          <w:i/>
          <w:iCs/>
        </w:rPr>
        <w:t>Msg1</w:t>
      </w:r>
      <w:proofErr w:type="spellEnd"/>
      <w:r w:rsidRPr="008A1E7B">
        <w:rPr>
          <w:b/>
          <w:bCs/>
          <w:i/>
          <w:iCs/>
        </w:rPr>
        <w:t xml:space="preserve"> indication for Rel-18 </w:t>
      </w:r>
      <w:proofErr w:type="spellStart"/>
      <w:r w:rsidRPr="008A1E7B">
        <w:rPr>
          <w:b/>
          <w:bCs/>
          <w:i/>
          <w:iCs/>
        </w:rPr>
        <w:t>RedCap</w:t>
      </w:r>
      <w:proofErr w:type="spellEnd"/>
      <w:r w:rsidRPr="008A1E7B">
        <w:rPr>
          <w:b/>
          <w:bCs/>
          <w:i/>
          <w:iCs/>
        </w:rPr>
        <w:t xml:space="preserve"> </w:t>
      </w:r>
      <w:proofErr w:type="spellStart"/>
      <w:r w:rsidRPr="008A1E7B">
        <w:rPr>
          <w:b/>
          <w:bCs/>
          <w:i/>
          <w:iCs/>
        </w:rPr>
        <w:t>UEs</w:t>
      </w:r>
      <w:proofErr w:type="spellEnd"/>
      <w:r w:rsidRPr="008A1E7B">
        <w:rPr>
          <w:b/>
          <w:bCs/>
          <w:i/>
          <w:iCs/>
        </w:rPr>
        <w:t xml:space="preserve"> is configured, it is used by Rel-18 </w:t>
      </w:r>
      <w:proofErr w:type="spellStart"/>
      <w:r w:rsidRPr="008A1E7B">
        <w:rPr>
          <w:b/>
          <w:bCs/>
          <w:i/>
          <w:iCs/>
        </w:rPr>
        <w:t>eRedCap</w:t>
      </w:r>
      <w:proofErr w:type="spellEnd"/>
      <w:r w:rsidRPr="008A1E7B">
        <w:rPr>
          <w:b/>
          <w:bCs/>
          <w:i/>
          <w:iCs/>
        </w:rPr>
        <w:t xml:space="preserve"> </w:t>
      </w:r>
      <w:proofErr w:type="spellStart"/>
      <w:r w:rsidRPr="008A1E7B">
        <w:rPr>
          <w:b/>
          <w:bCs/>
          <w:i/>
          <w:iCs/>
        </w:rPr>
        <w:t>UEs</w:t>
      </w:r>
      <w:proofErr w:type="spellEnd"/>
      <w:r w:rsidRPr="008A1E7B">
        <w:rPr>
          <w:b/>
          <w:bCs/>
          <w:i/>
          <w:iCs/>
        </w:rPr>
        <w:t xml:space="preserve"> (with or without UE BB bandwidth reduction</w:t>
      </w:r>
      <w:r w:rsidRPr="0039731D">
        <w:rPr>
          <w:b/>
          <w:bCs/>
        </w:rPr>
        <w:t>).</w:t>
      </w:r>
    </w:p>
    <w:p w14:paraId="2372697C" w14:textId="77777777" w:rsidR="0039731D" w:rsidRDefault="0039731D" w:rsidP="0039731D">
      <w:pPr>
        <w:pStyle w:val="Proposal1"/>
        <w:numPr>
          <w:ilvl w:val="0"/>
          <w:numId w:val="0"/>
        </w:numPr>
        <w:ind w:left="1620" w:hanging="1620"/>
      </w:pPr>
    </w:p>
    <w:p w14:paraId="0F8A09F7" w14:textId="4C0984AB" w:rsidR="005A3832" w:rsidRDefault="005A3832" w:rsidP="005A3832">
      <w:pPr>
        <w:pStyle w:val="Heading1"/>
        <w:rPr>
          <w:rFonts w:cs="Calibri"/>
        </w:rPr>
      </w:pPr>
      <w:r>
        <w:rPr>
          <w:rFonts w:cs="Calibri"/>
        </w:rPr>
        <w:t>R</w:t>
      </w:r>
      <w:r w:rsidRPr="005A3832">
        <w:rPr>
          <w:rFonts w:cs="Calibri"/>
        </w:rPr>
        <w:t xml:space="preserve">educed UE peak data rate in </w:t>
      </w:r>
      <w:proofErr w:type="spellStart"/>
      <w:r w:rsidRPr="005A3832">
        <w:rPr>
          <w:rFonts w:cs="Calibri"/>
        </w:rPr>
        <w:t>FR1</w:t>
      </w:r>
      <w:proofErr w:type="spellEnd"/>
    </w:p>
    <w:p w14:paraId="581690CC" w14:textId="2FD808C9" w:rsidR="00815F68" w:rsidRDefault="00815F68" w:rsidP="00815F68">
      <w:pPr>
        <w:rPr>
          <w:rFonts w:cs="Calibri"/>
        </w:rPr>
      </w:pPr>
      <w:r>
        <w:rPr>
          <w:rFonts w:cs="Calibri"/>
        </w:rPr>
        <w:t xml:space="preserve">From </w:t>
      </w:r>
      <w:proofErr w:type="spellStart"/>
      <w:r>
        <w:rPr>
          <w:rFonts w:cs="Calibri"/>
        </w:rPr>
        <w:t>RAN#99</w:t>
      </w:r>
      <w:proofErr w:type="spellEnd"/>
      <w:r w:rsidR="002354B3">
        <w:rPr>
          <w:rFonts w:cs="Calibri"/>
        </w:rPr>
        <w:t xml:space="preserve"> </w:t>
      </w:r>
      <w:r w:rsidR="002354B3" w:rsidRPr="007D73A1">
        <w:rPr>
          <w:rFonts w:eastAsia="Times New Roman" w:cs="Calibri"/>
          <w:lang w:val="en-GB"/>
        </w:rPr>
        <w:t>RP-230778</w:t>
      </w:r>
      <w:r w:rsidR="002354B3">
        <w:rPr>
          <w:rFonts w:eastAsia="Times New Roman" w:cs="Calibri"/>
          <w:lang w:val="en-GB"/>
        </w:rPr>
        <w:t>[2]</w:t>
      </w:r>
      <w:r w:rsidR="004450ED">
        <w:rPr>
          <w:rFonts w:eastAsia="Times New Roman" w:cs="Calibri"/>
          <w:lang w:val="en-GB"/>
        </w:rPr>
        <w:t xml:space="preserve"> was agreed on top of the existing </w:t>
      </w:r>
      <w:proofErr w:type="spellStart"/>
      <w:r w:rsidR="004450ED">
        <w:rPr>
          <w:rFonts w:eastAsia="Times New Roman" w:cs="Calibri"/>
          <w:lang w:val="en-GB"/>
        </w:rPr>
        <w:t>WID</w:t>
      </w:r>
      <w:proofErr w:type="spellEnd"/>
      <w:r>
        <w:rPr>
          <w:rFonts w:cs="Calibri"/>
        </w:rPr>
        <w:t xml:space="preserve">: </w:t>
      </w:r>
    </w:p>
    <w:p w14:paraId="74BDC9F5" w14:textId="77777777" w:rsidR="00815F68" w:rsidRDefault="00815F68" w:rsidP="00815F68">
      <w:pPr>
        <w:rPr>
          <w:rFonts w:cs="Calibri"/>
        </w:rPr>
      </w:pPr>
      <w:r w:rsidRPr="00072D7A">
        <w:rPr>
          <w:rFonts w:eastAsia="Times New Roman" w:cs="Calibri"/>
          <w:noProof/>
          <w:lang w:val="en-GB"/>
        </w:rPr>
        <mc:AlternateContent>
          <mc:Choice Requires="wps">
            <w:drawing>
              <wp:inline distT="0" distB="0" distL="0" distR="0" wp14:anchorId="194BDF4C" wp14:editId="2E7DD360">
                <wp:extent cx="5427345" cy="1494430"/>
                <wp:effectExtent l="0" t="0" r="20955" b="10795"/>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7345" cy="1494430"/>
                        </a:xfrm>
                        <a:prstGeom prst="rect">
                          <a:avLst/>
                        </a:prstGeom>
                        <a:solidFill>
                          <a:srgbClr val="FFFFFF"/>
                        </a:solidFill>
                        <a:ln w="9525">
                          <a:solidFill>
                            <a:srgbClr val="000000"/>
                          </a:solidFill>
                          <a:miter lim="800000"/>
                          <a:headEnd/>
                          <a:tailEnd/>
                        </a:ln>
                      </wps:spPr>
                      <wps:txbx>
                        <w:txbxContent>
                          <w:p w14:paraId="35C70D88" w14:textId="77777777" w:rsidR="00815F68" w:rsidRPr="00671D9C" w:rsidRDefault="00815F68" w:rsidP="00815F68">
                            <w:pPr>
                              <w:rPr>
                                <w:rFonts w:ascii="Times New Roman" w:hAnsi="Times New Roman"/>
                                <w:b/>
                                <w:bCs/>
                                <w:sz w:val="18"/>
                                <w:szCs w:val="18"/>
                              </w:rPr>
                            </w:pPr>
                            <w:r w:rsidRPr="00671D9C">
                              <w:rPr>
                                <w:rFonts w:hint="eastAsia"/>
                                <w:b/>
                                <w:bCs/>
                                <w:sz w:val="18"/>
                                <w:szCs w:val="18"/>
                              </w:rPr>
                              <w:t xml:space="preserve">Rel-18 </w:t>
                            </w:r>
                            <w:proofErr w:type="spellStart"/>
                            <w:r w:rsidRPr="00671D9C">
                              <w:rPr>
                                <w:rFonts w:hint="eastAsia"/>
                                <w:b/>
                                <w:bCs/>
                                <w:sz w:val="18"/>
                                <w:szCs w:val="18"/>
                              </w:rPr>
                              <w:t>eRedCap</w:t>
                            </w:r>
                            <w:proofErr w:type="spellEnd"/>
                            <w:r w:rsidRPr="00671D9C">
                              <w:rPr>
                                <w:rFonts w:hint="eastAsia"/>
                                <w:b/>
                                <w:bCs/>
                                <w:sz w:val="18"/>
                                <w:szCs w:val="18"/>
                              </w:rPr>
                              <w:t xml:space="preserve"> UE capable of </w:t>
                            </w:r>
                            <w:proofErr w:type="spellStart"/>
                            <w:r w:rsidRPr="00671D9C">
                              <w:rPr>
                                <w:rFonts w:hint="eastAsia"/>
                                <w:b/>
                                <w:bCs/>
                                <w:sz w:val="18"/>
                                <w:szCs w:val="18"/>
                              </w:rPr>
                              <w:t>20MHz</w:t>
                            </w:r>
                            <w:proofErr w:type="spellEnd"/>
                            <w:r w:rsidRPr="00671D9C">
                              <w:rPr>
                                <w:rFonts w:hint="eastAsia"/>
                                <w:b/>
                                <w:bCs/>
                                <w:sz w:val="18"/>
                                <w:szCs w:val="18"/>
                              </w:rPr>
                              <w:t xml:space="preserve"> + </w:t>
                            </w:r>
                            <w:proofErr w:type="spellStart"/>
                            <w:r w:rsidRPr="00671D9C">
                              <w:rPr>
                                <w:rFonts w:hint="eastAsia"/>
                                <w:b/>
                                <w:bCs/>
                                <w:sz w:val="18"/>
                                <w:szCs w:val="18"/>
                              </w:rPr>
                              <w:t>PR1</w:t>
                            </w:r>
                            <w:proofErr w:type="spellEnd"/>
                            <w:r w:rsidRPr="00671D9C">
                              <w:rPr>
                                <w:rFonts w:hint="eastAsia"/>
                                <w:b/>
                                <w:bCs/>
                                <w:sz w:val="18"/>
                                <w:szCs w:val="18"/>
                              </w:rPr>
                              <w:t xml:space="preserve"> and Rel-18 </w:t>
                            </w:r>
                            <w:proofErr w:type="spellStart"/>
                            <w:r w:rsidRPr="00671D9C">
                              <w:rPr>
                                <w:rFonts w:hint="eastAsia"/>
                                <w:b/>
                                <w:bCs/>
                                <w:sz w:val="18"/>
                                <w:szCs w:val="18"/>
                              </w:rPr>
                              <w:t>eRedCap</w:t>
                            </w:r>
                            <w:proofErr w:type="spellEnd"/>
                            <w:r w:rsidRPr="00671D9C">
                              <w:rPr>
                                <w:rFonts w:hint="eastAsia"/>
                                <w:b/>
                                <w:bCs/>
                                <w:sz w:val="18"/>
                                <w:szCs w:val="18"/>
                              </w:rPr>
                              <w:t xml:space="preserve"> UE capable of </w:t>
                            </w:r>
                            <w:proofErr w:type="spellStart"/>
                            <w:r w:rsidRPr="00671D9C">
                              <w:rPr>
                                <w:rFonts w:hint="eastAsia"/>
                                <w:b/>
                                <w:bCs/>
                                <w:sz w:val="18"/>
                                <w:szCs w:val="18"/>
                              </w:rPr>
                              <w:t>BW3</w:t>
                            </w:r>
                            <w:proofErr w:type="spellEnd"/>
                            <w:r w:rsidRPr="00671D9C">
                              <w:rPr>
                                <w:rFonts w:hint="eastAsia"/>
                                <w:b/>
                                <w:bCs/>
                                <w:sz w:val="18"/>
                                <w:szCs w:val="18"/>
                              </w:rPr>
                              <w:t>/</w:t>
                            </w:r>
                            <w:proofErr w:type="spellStart"/>
                            <w:r w:rsidRPr="00671D9C">
                              <w:rPr>
                                <w:rFonts w:hint="eastAsia"/>
                                <w:b/>
                                <w:bCs/>
                                <w:sz w:val="18"/>
                                <w:szCs w:val="18"/>
                              </w:rPr>
                              <w:t>PR3</w:t>
                            </w:r>
                            <w:proofErr w:type="spellEnd"/>
                            <w:r w:rsidRPr="00671D9C">
                              <w:rPr>
                                <w:rFonts w:hint="eastAsia"/>
                                <w:b/>
                                <w:bCs/>
                                <w:sz w:val="18"/>
                                <w:szCs w:val="18"/>
                              </w:rPr>
                              <w:t xml:space="preserve"> + </w:t>
                            </w:r>
                            <w:proofErr w:type="spellStart"/>
                            <w:r w:rsidRPr="00671D9C">
                              <w:rPr>
                                <w:rFonts w:hint="eastAsia"/>
                                <w:b/>
                                <w:bCs/>
                                <w:sz w:val="18"/>
                                <w:szCs w:val="18"/>
                              </w:rPr>
                              <w:t>PR1</w:t>
                            </w:r>
                            <w:proofErr w:type="spellEnd"/>
                            <w:r w:rsidRPr="00671D9C">
                              <w:rPr>
                                <w:rFonts w:hint="eastAsia"/>
                                <w:b/>
                                <w:bCs/>
                                <w:sz w:val="18"/>
                                <w:szCs w:val="18"/>
                              </w:rPr>
                              <w:t xml:space="preserve"> are </w:t>
                            </w:r>
                            <w:r w:rsidRPr="00E34988">
                              <w:rPr>
                                <w:rFonts w:hint="eastAsia"/>
                                <w:b/>
                                <w:bCs/>
                                <w:sz w:val="18"/>
                                <w:szCs w:val="18"/>
                                <w:highlight w:val="yellow"/>
                              </w:rPr>
                              <w:t xml:space="preserve">designed/targeted to same peak data rate, i.e., </w:t>
                            </w:r>
                            <w:proofErr w:type="spellStart"/>
                            <w:r w:rsidRPr="00E34988">
                              <w:rPr>
                                <w:rFonts w:hint="eastAsia"/>
                                <w:b/>
                                <w:bCs/>
                                <w:sz w:val="18"/>
                                <w:szCs w:val="18"/>
                                <w:highlight w:val="yellow"/>
                              </w:rPr>
                              <w:t>10Mbps</w:t>
                            </w:r>
                            <w:proofErr w:type="spellEnd"/>
                          </w:p>
                          <w:p w14:paraId="305EE27D" w14:textId="77777777" w:rsidR="00815F68" w:rsidRPr="00671D9C" w:rsidRDefault="00815F68" w:rsidP="00815F68">
                            <w:pPr>
                              <w:ind w:left="695" w:hangingChars="386" w:hanging="695"/>
                              <w:rPr>
                                <w:rFonts w:ascii="Times New Roman" w:hAnsi="Times New Roman"/>
                                <w:sz w:val="18"/>
                                <w:szCs w:val="18"/>
                              </w:rPr>
                            </w:pPr>
                            <w:r w:rsidRPr="00671D9C">
                              <w:rPr>
                                <w:rFonts w:ascii="Times New Roman" w:hAnsi="Times New Roman"/>
                                <w:sz w:val="18"/>
                                <w:szCs w:val="18"/>
                              </w:rPr>
                              <w:t xml:space="preserve">Note 1: Peak data rate of "Rel-18 </w:t>
                            </w:r>
                            <w:proofErr w:type="spellStart"/>
                            <w:r w:rsidRPr="00671D9C">
                              <w:rPr>
                                <w:rFonts w:ascii="Times New Roman" w:hAnsi="Times New Roman"/>
                                <w:sz w:val="18"/>
                                <w:szCs w:val="18"/>
                              </w:rPr>
                              <w:t>eRedCap</w:t>
                            </w:r>
                            <w:proofErr w:type="spellEnd"/>
                            <w:r w:rsidRPr="00671D9C">
                              <w:rPr>
                                <w:rFonts w:ascii="Times New Roman" w:hAnsi="Times New Roman"/>
                                <w:sz w:val="18"/>
                                <w:szCs w:val="18"/>
                              </w:rPr>
                              <w:t xml:space="preserve">: UE capable of </w:t>
                            </w:r>
                            <w:proofErr w:type="spellStart"/>
                            <w:r w:rsidRPr="00671D9C">
                              <w:rPr>
                                <w:rFonts w:ascii="Times New Roman" w:hAnsi="Times New Roman"/>
                                <w:sz w:val="18"/>
                                <w:szCs w:val="18"/>
                              </w:rPr>
                              <w:t>20MHz</w:t>
                            </w:r>
                            <w:proofErr w:type="spellEnd"/>
                            <w:r w:rsidRPr="00671D9C">
                              <w:rPr>
                                <w:rFonts w:ascii="Times New Roman" w:hAnsi="Times New Roman"/>
                                <w:sz w:val="18"/>
                                <w:szCs w:val="18"/>
                              </w:rPr>
                              <w:t xml:space="preserve"> + </w:t>
                            </w:r>
                            <w:proofErr w:type="spellStart"/>
                            <w:r w:rsidRPr="00671D9C">
                              <w:rPr>
                                <w:rFonts w:ascii="Times New Roman" w:hAnsi="Times New Roman"/>
                                <w:sz w:val="18"/>
                                <w:szCs w:val="18"/>
                              </w:rPr>
                              <w:t>PR1</w:t>
                            </w:r>
                            <w:proofErr w:type="spellEnd"/>
                            <w:r w:rsidRPr="00671D9C">
                              <w:rPr>
                                <w:rFonts w:ascii="Times New Roman" w:hAnsi="Times New Roman"/>
                                <w:sz w:val="18"/>
                                <w:szCs w:val="18"/>
                              </w:rPr>
                              <w:t xml:space="preserve">" and "Rel-18 </w:t>
                            </w:r>
                            <w:proofErr w:type="spellStart"/>
                            <w:r w:rsidRPr="00671D9C">
                              <w:rPr>
                                <w:rFonts w:ascii="Times New Roman" w:hAnsi="Times New Roman"/>
                                <w:sz w:val="18"/>
                                <w:szCs w:val="18"/>
                              </w:rPr>
                              <w:t>eRedCap</w:t>
                            </w:r>
                            <w:proofErr w:type="spellEnd"/>
                            <w:r w:rsidRPr="00671D9C">
                              <w:rPr>
                                <w:rFonts w:ascii="Times New Roman" w:hAnsi="Times New Roman"/>
                                <w:sz w:val="18"/>
                                <w:szCs w:val="18"/>
                              </w:rPr>
                              <w:t xml:space="preserve">: UE capable of </w:t>
                            </w:r>
                            <w:proofErr w:type="spellStart"/>
                            <w:r w:rsidRPr="00671D9C">
                              <w:rPr>
                                <w:rFonts w:ascii="Times New Roman" w:hAnsi="Times New Roman"/>
                                <w:sz w:val="18"/>
                                <w:szCs w:val="18"/>
                              </w:rPr>
                              <w:t>BW3</w:t>
                            </w:r>
                            <w:proofErr w:type="spellEnd"/>
                            <w:r w:rsidRPr="00671D9C">
                              <w:rPr>
                                <w:rFonts w:ascii="Times New Roman" w:hAnsi="Times New Roman"/>
                                <w:sz w:val="18"/>
                                <w:szCs w:val="18"/>
                              </w:rPr>
                              <w:t>/</w:t>
                            </w:r>
                            <w:proofErr w:type="spellStart"/>
                            <w:r w:rsidRPr="00671D9C">
                              <w:rPr>
                                <w:rFonts w:ascii="Times New Roman" w:hAnsi="Times New Roman"/>
                                <w:sz w:val="18"/>
                                <w:szCs w:val="18"/>
                              </w:rPr>
                              <w:t>PR3</w:t>
                            </w:r>
                            <w:proofErr w:type="spellEnd"/>
                            <w:r w:rsidRPr="00671D9C">
                              <w:rPr>
                                <w:rFonts w:ascii="Times New Roman" w:hAnsi="Times New Roman"/>
                                <w:sz w:val="18"/>
                                <w:szCs w:val="18"/>
                              </w:rPr>
                              <w:t xml:space="preserve"> + </w:t>
                            </w:r>
                            <w:proofErr w:type="spellStart"/>
                            <w:r w:rsidRPr="00671D9C">
                              <w:rPr>
                                <w:rFonts w:ascii="Times New Roman" w:hAnsi="Times New Roman"/>
                                <w:sz w:val="18"/>
                                <w:szCs w:val="18"/>
                              </w:rPr>
                              <w:t>PR1</w:t>
                            </w:r>
                            <w:proofErr w:type="spellEnd"/>
                            <w:r w:rsidRPr="00671D9C">
                              <w:rPr>
                                <w:rFonts w:ascii="Times New Roman" w:hAnsi="Times New Roman"/>
                                <w:sz w:val="18"/>
                                <w:szCs w:val="18"/>
                              </w:rPr>
                              <w:t xml:space="preserve">" is same including unicast and </w:t>
                            </w:r>
                            <w:proofErr w:type="gramStart"/>
                            <w:r w:rsidRPr="00671D9C">
                              <w:rPr>
                                <w:rFonts w:ascii="Times New Roman" w:hAnsi="Times New Roman"/>
                                <w:sz w:val="18"/>
                                <w:szCs w:val="18"/>
                              </w:rPr>
                              <w:t>broadcast</w:t>
                            </w:r>
                            <w:proofErr w:type="gramEnd"/>
                            <w:r w:rsidRPr="00671D9C">
                              <w:rPr>
                                <w:rFonts w:ascii="Times New Roman" w:hAnsi="Times New Roman"/>
                                <w:sz w:val="18"/>
                                <w:szCs w:val="18"/>
                              </w:rPr>
                              <w:t xml:space="preserve"> respectively.</w:t>
                            </w:r>
                          </w:p>
                          <w:p w14:paraId="4323A535" w14:textId="77777777" w:rsidR="00815F68" w:rsidRPr="00671D9C" w:rsidRDefault="00815F68" w:rsidP="00815F68">
                            <w:pPr>
                              <w:ind w:left="695" w:hangingChars="386" w:hanging="695"/>
                              <w:rPr>
                                <w:rFonts w:ascii="Times New Roman" w:hAnsi="Times New Roman"/>
                                <w:sz w:val="18"/>
                                <w:szCs w:val="18"/>
                              </w:rPr>
                            </w:pPr>
                            <w:r w:rsidRPr="00671D9C">
                              <w:rPr>
                                <w:rFonts w:ascii="Times New Roman" w:hAnsi="Times New Roman"/>
                                <w:sz w:val="18"/>
                                <w:szCs w:val="18"/>
                              </w:rPr>
                              <w:t xml:space="preserve">Note 2: </w:t>
                            </w:r>
                            <w:proofErr w:type="spellStart"/>
                            <w:r w:rsidRPr="00671D9C">
                              <w:rPr>
                                <w:rFonts w:ascii="Times New Roman" w:hAnsi="Times New Roman"/>
                                <w:sz w:val="18"/>
                                <w:szCs w:val="18"/>
                              </w:rPr>
                              <w:t>PRB</w:t>
                            </w:r>
                            <w:proofErr w:type="spellEnd"/>
                            <w:r w:rsidRPr="00671D9C">
                              <w:rPr>
                                <w:rFonts w:ascii="Times New Roman" w:hAnsi="Times New Roman"/>
                                <w:sz w:val="18"/>
                                <w:szCs w:val="18"/>
                              </w:rPr>
                              <w:t xml:space="preserve"> processing capability of "Rel-18 </w:t>
                            </w:r>
                            <w:proofErr w:type="spellStart"/>
                            <w:r w:rsidRPr="00671D9C">
                              <w:rPr>
                                <w:rFonts w:ascii="Times New Roman" w:hAnsi="Times New Roman"/>
                                <w:sz w:val="18"/>
                                <w:szCs w:val="18"/>
                              </w:rPr>
                              <w:t>eRedCap</w:t>
                            </w:r>
                            <w:proofErr w:type="spellEnd"/>
                            <w:r w:rsidRPr="00671D9C">
                              <w:rPr>
                                <w:rFonts w:ascii="Times New Roman" w:hAnsi="Times New Roman"/>
                                <w:sz w:val="18"/>
                                <w:szCs w:val="18"/>
                              </w:rPr>
                              <w:t xml:space="preserve">: UE capable of </w:t>
                            </w:r>
                            <w:proofErr w:type="spellStart"/>
                            <w:r w:rsidRPr="00671D9C">
                              <w:rPr>
                                <w:rFonts w:ascii="Times New Roman" w:hAnsi="Times New Roman"/>
                                <w:sz w:val="18"/>
                                <w:szCs w:val="18"/>
                              </w:rPr>
                              <w:t>20MHz</w:t>
                            </w:r>
                            <w:proofErr w:type="spellEnd"/>
                            <w:r w:rsidRPr="00671D9C">
                              <w:rPr>
                                <w:rFonts w:ascii="Times New Roman" w:hAnsi="Times New Roman"/>
                                <w:sz w:val="18"/>
                                <w:szCs w:val="18"/>
                              </w:rPr>
                              <w:t xml:space="preserve"> + </w:t>
                            </w:r>
                            <w:proofErr w:type="spellStart"/>
                            <w:r w:rsidRPr="00671D9C">
                              <w:rPr>
                                <w:rFonts w:ascii="Times New Roman" w:hAnsi="Times New Roman"/>
                                <w:sz w:val="18"/>
                                <w:szCs w:val="18"/>
                              </w:rPr>
                              <w:t>PR1</w:t>
                            </w:r>
                            <w:proofErr w:type="spellEnd"/>
                            <w:r w:rsidRPr="00671D9C">
                              <w:rPr>
                                <w:rFonts w:ascii="Times New Roman" w:hAnsi="Times New Roman"/>
                                <w:sz w:val="18"/>
                                <w:szCs w:val="18"/>
                              </w:rPr>
                              <w:t xml:space="preserve">" is not limited to "25 </w:t>
                            </w:r>
                            <w:proofErr w:type="spellStart"/>
                            <w:r w:rsidRPr="00671D9C">
                              <w:rPr>
                                <w:rFonts w:ascii="Times New Roman" w:hAnsi="Times New Roman"/>
                                <w:sz w:val="18"/>
                                <w:szCs w:val="18"/>
                              </w:rPr>
                              <w:t>PRBs</w:t>
                            </w:r>
                            <w:proofErr w:type="spellEnd"/>
                            <w:r w:rsidRPr="00671D9C">
                              <w:rPr>
                                <w:rFonts w:ascii="Times New Roman" w:hAnsi="Times New Roman"/>
                                <w:sz w:val="18"/>
                                <w:szCs w:val="18"/>
                              </w:rPr>
                              <w:t xml:space="preserve"> for 15 kHz </w:t>
                            </w:r>
                            <w:proofErr w:type="spellStart"/>
                            <w:r w:rsidRPr="00671D9C">
                              <w:rPr>
                                <w:rFonts w:ascii="Times New Roman" w:hAnsi="Times New Roman"/>
                                <w:sz w:val="18"/>
                                <w:szCs w:val="18"/>
                              </w:rPr>
                              <w:t>SCS</w:t>
                            </w:r>
                            <w:proofErr w:type="spellEnd"/>
                            <w:r w:rsidRPr="00671D9C">
                              <w:rPr>
                                <w:rFonts w:ascii="Times New Roman" w:hAnsi="Times New Roman"/>
                                <w:sz w:val="18"/>
                                <w:szCs w:val="18"/>
                              </w:rPr>
                              <w:t xml:space="preserve"> and 12 </w:t>
                            </w:r>
                            <w:proofErr w:type="spellStart"/>
                            <w:r w:rsidRPr="00671D9C">
                              <w:rPr>
                                <w:rFonts w:ascii="Times New Roman" w:hAnsi="Times New Roman"/>
                                <w:sz w:val="18"/>
                                <w:szCs w:val="18"/>
                              </w:rPr>
                              <w:t>PRBs</w:t>
                            </w:r>
                            <w:proofErr w:type="spellEnd"/>
                            <w:r w:rsidRPr="00671D9C">
                              <w:rPr>
                                <w:rFonts w:ascii="Times New Roman" w:hAnsi="Times New Roman"/>
                                <w:sz w:val="18"/>
                                <w:szCs w:val="18"/>
                              </w:rPr>
                              <w:t xml:space="preserve"> for 30 kHz </w:t>
                            </w:r>
                            <w:proofErr w:type="spellStart"/>
                            <w:r w:rsidRPr="00671D9C">
                              <w:rPr>
                                <w:rFonts w:ascii="Times New Roman" w:hAnsi="Times New Roman"/>
                                <w:sz w:val="18"/>
                                <w:szCs w:val="18"/>
                              </w:rPr>
                              <w:t>SCS</w:t>
                            </w:r>
                            <w:proofErr w:type="spellEnd"/>
                            <w:r w:rsidRPr="00671D9C">
                              <w:rPr>
                                <w:rFonts w:ascii="Times New Roman" w:hAnsi="Times New Roman"/>
                                <w:sz w:val="18"/>
                                <w:szCs w:val="18"/>
                              </w:rPr>
                              <w:t xml:space="preserve">" and it corresponds to </w:t>
                            </w:r>
                            <w:proofErr w:type="spellStart"/>
                            <w:r w:rsidRPr="00671D9C">
                              <w:rPr>
                                <w:rFonts w:ascii="Times New Roman" w:hAnsi="Times New Roman"/>
                                <w:sz w:val="18"/>
                                <w:szCs w:val="18"/>
                              </w:rPr>
                              <w:t>PRB</w:t>
                            </w:r>
                            <w:proofErr w:type="spellEnd"/>
                            <w:r w:rsidRPr="00671D9C">
                              <w:rPr>
                                <w:rFonts w:ascii="Times New Roman" w:hAnsi="Times New Roman"/>
                                <w:sz w:val="18"/>
                                <w:szCs w:val="18"/>
                              </w:rPr>
                              <w:t xml:space="preserve"> size corresponding to 20 </w:t>
                            </w:r>
                            <w:proofErr w:type="spellStart"/>
                            <w:r w:rsidRPr="00671D9C">
                              <w:rPr>
                                <w:rFonts w:ascii="Times New Roman" w:hAnsi="Times New Roman"/>
                                <w:sz w:val="18"/>
                                <w:szCs w:val="18"/>
                              </w:rPr>
                              <w:t>MHz.</w:t>
                            </w:r>
                            <w:proofErr w:type="spellEnd"/>
                          </w:p>
                          <w:p w14:paraId="4985CD40" w14:textId="77777777" w:rsidR="00815F68" w:rsidRPr="00671D9C" w:rsidRDefault="00815F68" w:rsidP="00815F68">
                            <w:pPr>
                              <w:ind w:left="695" w:hangingChars="386" w:hanging="695"/>
                              <w:rPr>
                                <w:rFonts w:ascii="Times New Roman" w:hAnsi="Times New Roman"/>
                                <w:sz w:val="18"/>
                                <w:szCs w:val="18"/>
                              </w:rPr>
                            </w:pPr>
                            <w:r w:rsidRPr="00671D9C">
                              <w:rPr>
                                <w:rFonts w:ascii="Times New Roman" w:hAnsi="Times New Roman"/>
                                <w:sz w:val="18"/>
                                <w:szCs w:val="18"/>
                              </w:rPr>
                              <w:t xml:space="preserve">Note 3: The only difference between "Rel-18 </w:t>
                            </w:r>
                            <w:proofErr w:type="spellStart"/>
                            <w:r w:rsidRPr="00671D9C">
                              <w:rPr>
                                <w:rFonts w:ascii="Times New Roman" w:hAnsi="Times New Roman"/>
                                <w:sz w:val="18"/>
                                <w:szCs w:val="18"/>
                              </w:rPr>
                              <w:t>eRedCap</w:t>
                            </w:r>
                            <w:proofErr w:type="spellEnd"/>
                            <w:r w:rsidRPr="00671D9C">
                              <w:rPr>
                                <w:rFonts w:ascii="Times New Roman" w:hAnsi="Times New Roman"/>
                                <w:sz w:val="18"/>
                                <w:szCs w:val="18"/>
                              </w:rPr>
                              <w:t xml:space="preserve">: UE capable of </w:t>
                            </w:r>
                            <w:proofErr w:type="spellStart"/>
                            <w:r w:rsidRPr="00671D9C">
                              <w:rPr>
                                <w:rFonts w:ascii="Times New Roman" w:hAnsi="Times New Roman"/>
                                <w:sz w:val="18"/>
                                <w:szCs w:val="18"/>
                              </w:rPr>
                              <w:t>20MHz</w:t>
                            </w:r>
                            <w:proofErr w:type="spellEnd"/>
                            <w:r w:rsidRPr="00671D9C">
                              <w:rPr>
                                <w:rFonts w:ascii="Times New Roman" w:hAnsi="Times New Roman"/>
                                <w:sz w:val="18"/>
                                <w:szCs w:val="18"/>
                              </w:rPr>
                              <w:t xml:space="preserve"> + </w:t>
                            </w:r>
                            <w:proofErr w:type="spellStart"/>
                            <w:r w:rsidRPr="00671D9C">
                              <w:rPr>
                                <w:rFonts w:ascii="Times New Roman" w:hAnsi="Times New Roman"/>
                                <w:sz w:val="18"/>
                                <w:szCs w:val="18"/>
                              </w:rPr>
                              <w:t>PR1</w:t>
                            </w:r>
                            <w:proofErr w:type="spellEnd"/>
                            <w:r w:rsidRPr="00671D9C">
                              <w:rPr>
                                <w:rFonts w:ascii="Times New Roman" w:hAnsi="Times New Roman"/>
                                <w:sz w:val="18"/>
                                <w:szCs w:val="18"/>
                              </w:rPr>
                              <w:t xml:space="preserve">" and "Rel-18 </w:t>
                            </w:r>
                            <w:proofErr w:type="spellStart"/>
                            <w:r w:rsidRPr="00671D9C">
                              <w:rPr>
                                <w:rFonts w:ascii="Times New Roman" w:hAnsi="Times New Roman"/>
                                <w:sz w:val="18"/>
                                <w:szCs w:val="18"/>
                              </w:rPr>
                              <w:t>eRedCap</w:t>
                            </w:r>
                            <w:proofErr w:type="spellEnd"/>
                            <w:r w:rsidRPr="00671D9C">
                              <w:rPr>
                                <w:rFonts w:ascii="Times New Roman" w:hAnsi="Times New Roman"/>
                                <w:sz w:val="18"/>
                                <w:szCs w:val="18"/>
                              </w:rPr>
                              <w:t xml:space="preserve">: UE capable of </w:t>
                            </w:r>
                            <w:proofErr w:type="spellStart"/>
                            <w:r w:rsidRPr="00671D9C">
                              <w:rPr>
                                <w:rFonts w:ascii="Times New Roman" w:hAnsi="Times New Roman"/>
                                <w:sz w:val="18"/>
                                <w:szCs w:val="18"/>
                              </w:rPr>
                              <w:t>BW3</w:t>
                            </w:r>
                            <w:proofErr w:type="spellEnd"/>
                            <w:r w:rsidRPr="00671D9C">
                              <w:rPr>
                                <w:rFonts w:ascii="Times New Roman" w:hAnsi="Times New Roman"/>
                                <w:sz w:val="18"/>
                                <w:szCs w:val="18"/>
                              </w:rPr>
                              <w:t>/</w:t>
                            </w:r>
                            <w:proofErr w:type="spellStart"/>
                            <w:r w:rsidRPr="00671D9C">
                              <w:rPr>
                                <w:rFonts w:ascii="Times New Roman" w:hAnsi="Times New Roman"/>
                                <w:sz w:val="18"/>
                                <w:szCs w:val="18"/>
                              </w:rPr>
                              <w:t>PR3</w:t>
                            </w:r>
                            <w:proofErr w:type="spellEnd"/>
                            <w:r w:rsidRPr="00671D9C">
                              <w:rPr>
                                <w:rFonts w:ascii="Times New Roman" w:hAnsi="Times New Roman"/>
                                <w:sz w:val="18"/>
                                <w:szCs w:val="18"/>
                              </w:rPr>
                              <w:t xml:space="preserve"> + </w:t>
                            </w:r>
                            <w:proofErr w:type="spellStart"/>
                            <w:r w:rsidRPr="00671D9C">
                              <w:rPr>
                                <w:rFonts w:ascii="Times New Roman" w:hAnsi="Times New Roman"/>
                                <w:sz w:val="18"/>
                                <w:szCs w:val="18"/>
                              </w:rPr>
                              <w:t>PR1</w:t>
                            </w:r>
                            <w:proofErr w:type="spellEnd"/>
                            <w:r w:rsidRPr="00671D9C">
                              <w:rPr>
                                <w:rFonts w:ascii="Times New Roman" w:hAnsi="Times New Roman"/>
                                <w:sz w:val="18"/>
                                <w:szCs w:val="18"/>
                              </w:rPr>
                              <w:t>" is Note 2 and </w:t>
                            </w:r>
                            <w:proofErr w:type="spellStart"/>
                            <w:r w:rsidRPr="009264B4">
                              <w:rPr>
                                <w:rFonts w:ascii="Times New Roman" w:eastAsia="Microsoft YaHei UI" w:hAnsi="Times New Roman"/>
                                <w:b/>
                                <w:bCs/>
                                <w:i/>
                                <w:iCs/>
                                <w:color w:val="000000"/>
                                <w:sz w:val="18"/>
                                <w:szCs w:val="18"/>
                                <w:highlight w:val="yellow"/>
                              </w:rPr>
                              <w:t>v</w:t>
                            </w:r>
                            <w:r w:rsidRPr="009264B4">
                              <w:rPr>
                                <w:rFonts w:ascii="Times New Roman" w:eastAsia="Microsoft YaHei UI" w:hAnsi="Times New Roman"/>
                                <w:b/>
                                <w:bCs/>
                                <w:i/>
                                <w:iCs/>
                                <w:color w:val="000000"/>
                                <w:sz w:val="18"/>
                                <w:szCs w:val="18"/>
                                <w:highlight w:val="yellow"/>
                                <w:vertAlign w:val="subscript"/>
                              </w:rPr>
                              <w:t>Layers</w:t>
                            </w:r>
                            <w:r w:rsidRPr="009264B4">
                              <w:rPr>
                                <w:rFonts w:ascii="Times New Roman" w:eastAsia="Microsoft YaHei UI" w:hAnsi="Times New Roman"/>
                                <w:b/>
                                <w:bCs/>
                                <w:color w:val="000000"/>
                                <w:sz w:val="18"/>
                                <w:szCs w:val="18"/>
                                <w:highlight w:val="yellow"/>
                              </w:rPr>
                              <w:t>·</w:t>
                            </w:r>
                            <w:r w:rsidRPr="009264B4">
                              <w:rPr>
                                <w:rFonts w:ascii="Times New Roman" w:eastAsia="Microsoft YaHei UI" w:hAnsi="Times New Roman"/>
                                <w:b/>
                                <w:bCs/>
                                <w:i/>
                                <w:iCs/>
                                <w:color w:val="000000"/>
                                <w:sz w:val="18"/>
                                <w:szCs w:val="18"/>
                                <w:highlight w:val="yellow"/>
                              </w:rPr>
                              <w:t>Q</w:t>
                            </w:r>
                            <w:r w:rsidRPr="009264B4">
                              <w:rPr>
                                <w:rFonts w:ascii="Times New Roman" w:eastAsia="Microsoft YaHei UI" w:hAnsi="Times New Roman"/>
                                <w:b/>
                                <w:bCs/>
                                <w:i/>
                                <w:iCs/>
                                <w:color w:val="000000"/>
                                <w:sz w:val="18"/>
                                <w:szCs w:val="18"/>
                                <w:highlight w:val="yellow"/>
                                <w:vertAlign w:val="subscript"/>
                              </w:rPr>
                              <w:t>m</w:t>
                            </w:r>
                            <w:r w:rsidRPr="009264B4">
                              <w:rPr>
                                <w:rFonts w:ascii="Times New Roman" w:eastAsia="Microsoft YaHei UI" w:hAnsi="Times New Roman"/>
                                <w:b/>
                                <w:bCs/>
                                <w:color w:val="000000"/>
                                <w:sz w:val="18"/>
                                <w:szCs w:val="18"/>
                                <w:highlight w:val="yellow"/>
                              </w:rPr>
                              <w:t>·</w:t>
                            </w:r>
                            <w:r w:rsidRPr="009264B4">
                              <w:rPr>
                                <w:rFonts w:ascii="Times New Roman" w:eastAsia="Microsoft YaHei UI" w:hAnsi="Times New Roman"/>
                                <w:b/>
                                <w:bCs/>
                                <w:i/>
                                <w:iCs/>
                                <w:color w:val="000000"/>
                                <w:sz w:val="18"/>
                                <w:szCs w:val="18"/>
                                <w:highlight w:val="yellow"/>
                              </w:rPr>
                              <w:t>f</w:t>
                            </w:r>
                            <w:proofErr w:type="spellEnd"/>
                            <w:r w:rsidRPr="009264B4">
                              <w:rPr>
                                <w:rFonts w:ascii="Times New Roman" w:eastAsia="Microsoft YaHei UI" w:hAnsi="Times New Roman"/>
                                <w:b/>
                                <w:bCs/>
                                <w:color w:val="000000"/>
                                <w:sz w:val="18"/>
                                <w:szCs w:val="18"/>
                                <w:highlight w:val="yellow"/>
                              </w:rPr>
                              <w:t> </w:t>
                            </w:r>
                            <w:r w:rsidRPr="009264B4">
                              <w:rPr>
                                <w:rFonts w:ascii="Times New Roman" w:hAnsi="Times New Roman"/>
                                <w:sz w:val="18"/>
                                <w:szCs w:val="18"/>
                                <w:highlight w:val="yellow"/>
                              </w:rPr>
                              <w:t>  </w:t>
                            </w:r>
                            <w:proofErr w:type="gramStart"/>
                            <w:r w:rsidRPr="009264B4">
                              <w:rPr>
                                <w:rFonts w:ascii="Times New Roman" w:hAnsi="Times New Roman"/>
                                <w:sz w:val="18"/>
                                <w:szCs w:val="18"/>
                                <w:highlight w:val="yellow"/>
                              </w:rPr>
                              <w:t>in order to</w:t>
                            </w:r>
                            <w:proofErr w:type="gramEnd"/>
                            <w:r w:rsidRPr="009264B4">
                              <w:rPr>
                                <w:rFonts w:ascii="Times New Roman" w:hAnsi="Times New Roman"/>
                                <w:sz w:val="18"/>
                                <w:szCs w:val="18"/>
                                <w:highlight w:val="yellow"/>
                              </w:rPr>
                              <w:t xml:space="preserve"> have the same peak rate.</w:t>
                            </w:r>
                          </w:p>
                          <w:p w14:paraId="2D1FF8C7" w14:textId="77777777" w:rsidR="00815F68" w:rsidRPr="00671D9C" w:rsidRDefault="00815F68" w:rsidP="00815F68">
                            <w:pPr>
                              <w:rPr>
                                <w:rFonts w:ascii="Times New Roman" w:hAnsi="Times New Roman"/>
                                <w:sz w:val="18"/>
                                <w:szCs w:val="18"/>
                              </w:rPr>
                            </w:pPr>
                            <w:r w:rsidRPr="00671D9C">
                              <w:rPr>
                                <w:rFonts w:ascii="Times New Roman" w:hAnsi="Times New Roman"/>
                                <w:sz w:val="18"/>
                                <w:szCs w:val="18"/>
                              </w:rPr>
                              <w:t xml:space="preserve">Note 4: The initial access procedure of Rel-18 </w:t>
                            </w:r>
                            <w:proofErr w:type="spellStart"/>
                            <w:r w:rsidRPr="00671D9C">
                              <w:rPr>
                                <w:rFonts w:ascii="Times New Roman" w:hAnsi="Times New Roman"/>
                                <w:sz w:val="18"/>
                                <w:szCs w:val="18"/>
                              </w:rPr>
                              <w:t>eRedCap</w:t>
                            </w:r>
                            <w:proofErr w:type="spellEnd"/>
                            <w:r w:rsidRPr="00671D9C">
                              <w:rPr>
                                <w:rFonts w:ascii="Times New Roman" w:hAnsi="Times New Roman"/>
                                <w:sz w:val="18"/>
                                <w:szCs w:val="18"/>
                              </w:rPr>
                              <w:t xml:space="preserve"> UE capable of </w:t>
                            </w:r>
                            <w:proofErr w:type="spellStart"/>
                            <w:r w:rsidRPr="00671D9C">
                              <w:rPr>
                                <w:rFonts w:ascii="Times New Roman" w:hAnsi="Times New Roman"/>
                                <w:sz w:val="18"/>
                                <w:szCs w:val="18"/>
                              </w:rPr>
                              <w:t>20MHz</w:t>
                            </w:r>
                            <w:proofErr w:type="spellEnd"/>
                            <w:r w:rsidRPr="00671D9C">
                              <w:rPr>
                                <w:rFonts w:ascii="Times New Roman" w:hAnsi="Times New Roman"/>
                                <w:sz w:val="18"/>
                                <w:szCs w:val="18"/>
                              </w:rPr>
                              <w:t xml:space="preserve"> + </w:t>
                            </w:r>
                            <w:proofErr w:type="spellStart"/>
                            <w:r w:rsidRPr="00671D9C">
                              <w:rPr>
                                <w:rFonts w:ascii="Times New Roman" w:hAnsi="Times New Roman"/>
                                <w:sz w:val="18"/>
                                <w:szCs w:val="18"/>
                              </w:rPr>
                              <w:t>PR1</w:t>
                            </w:r>
                            <w:proofErr w:type="spellEnd"/>
                            <w:r w:rsidRPr="00671D9C">
                              <w:rPr>
                                <w:rFonts w:ascii="Times New Roman" w:hAnsi="Times New Roman"/>
                                <w:sz w:val="18"/>
                                <w:szCs w:val="18"/>
                              </w:rPr>
                              <w:t xml:space="preserve"> is realized by following:</w:t>
                            </w:r>
                          </w:p>
                          <w:p w14:paraId="3E97ACAE" w14:textId="77777777" w:rsidR="00815F68" w:rsidRPr="00671D9C" w:rsidRDefault="00815F68" w:rsidP="00815F68">
                            <w:pPr>
                              <w:pStyle w:val="ListParagraph"/>
                              <w:numPr>
                                <w:ilvl w:val="0"/>
                                <w:numId w:val="30"/>
                              </w:numPr>
                              <w:spacing w:after="160" w:line="256" w:lineRule="auto"/>
                              <w:rPr>
                                <w:sz w:val="18"/>
                                <w:szCs w:val="18"/>
                              </w:rPr>
                            </w:pPr>
                            <w:r w:rsidRPr="00671D9C">
                              <w:rPr>
                                <w:rFonts w:ascii="Times New Roman" w:hAnsi="Times New Roman"/>
                                <w:sz w:val="18"/>
                                <w:szCs w:val="18"/>
                              </w:rPr>
                              <w:t xml:space="preserve">Same as Rel-18 </w:t>
                            </w:r>
                            <w:proofErr w:type="spellStart"/>
                            <w:r w:rsidRPr="00671D9C">
                              <w:rPr>
                                <w:rFonts w:ascii="Times New Roman" w:hAnsi="Times New Roman"/>
                                <w:sz w:val="18"/>
                                <w:szCs w:val="18"/>
                              </w:rPr>
                              <w:t>eRedCap</w:t>
                            </w:r>
                            <w:proofErr w:type="spellEnd"/>
                            <w:r w:rsidRPr="00671D9C">
                              <w:rPr>
                                <w:rFonts w:ascii="Times New Roman" w:hAnsi="Times New Roman"/>
                                <w:sz w:val="18"/>
                                <w:szCs w:val="18"/>
                              </w:rPr>
                              <w:t xml:space="preserve"> UE capable of </w:t>
                            </w:r>
                            <w:proofErr w:type="spellStart"/>
                            <w:r w:rsidRPr="00671D9C">
                              <w:rPr>
                                <w:rFonts w:ascii="Times New Roman" w:hAnsi="Times New Roman"/>
                                <w:sz w:val="18"/>
                                <w:szCs w:val="18"/>
                              </w:rPr>
                              <w:t>BW3</w:t>
                            </w:r>
                            <w:proofErr w:type="spellEnd"/>
                            <w:r w:rsidRPr="00671D9C">
                              <w:rPr>
                                <w:rFonts w:ascii="Times New Roman" w:hAnsi="Times New Roman"/>
                                <w:sz w:val="18"/>
                                <w:szCs w:val="18"/>
                              </w:rPr>
                              <w:t>/</w:t>
                            </w:r>
                            <w:proofErr w:type="spellStart"/>
                            <w:r w:rsidRPr="00671D9C">
                              <w:rPr>
                                <w:rFonts w:ascii="Times New Roman" w:hAnsi="Times New Roman"/>
                                <w:sz w:val="18"/>
                                <w:szCs w:val="18"/>
                              </w:rPr>
                              <w:t>PR3</w:t>
                            </w:r>
                            <w:proofErr w:type="spellEnd"/>
                            <w:r w:rsidRPr="00671D9C">
                              <w:rPr>
                                <w:rFonts w:ascii="Times New Roman" w:hAnsi="Times New Roman"/>
                                <w:sz w:val="18"/>
                                <w:szCs w:val="18"/>
                              </w:rPr>
                              <w:t xml:space="preserve"> + </w:t>
                            </w:r>
                            <w:proofErr w:type="spellStart"/>
                            <w:r w:rsidRPr="00671D9C">
                              <w:rPr>
                                <w:rFonts w:ascii="Times New Roman" w:hAnsi="Times New Roman"/>
                                <w:sz w:val="18"/>
                                <w:szCs w:val="18"/>
                              </w:rPr>
                              <w:t>PR1</w:t>
                            </w:r>
                            <w:proofErr w:type="spellEnd"/>
                          </w:p>
                          <w:p w14:paraId="5BC86680" w14:textId="77777777" w:rsidR="00815F68" w:rsidRPr="00074E7F" w:rsidRDefault="00815F68" w:rsidP="00815F68">
                            <w:pPr>
                              <w:jc w:val="left"/>
                            </w:pPr>
                          </w:p>
                          <w:p w14:paraId="32112DCB" w14:textId="77777777" w:rsidR="00815F68" w:rsidRDefault="00815F68" w:rsidP="00815F68">
                            <w:pPr>
                              <w:pStyle w:val="B1"/>
                              <w:ind w:left="360" w:firstLine="0"/>
                            </w:pPr>
                          </w:p>
                        </w:txbxContent>
                      </wps:txbx>
                      <wps:bodyPr rot="0" vert="horz" wrap="square" lIns="91440" tIns="45720" rIns="91440" bIns="45720" anchor="t" anchorCtr="0">
                        <a:noAutofit/>
                      </wps:bodyPr>
                    </wps:wsp>
                  </a:graphicData>
                </a:graphic>
              </wp:inline>
            </w:drawing>
          </mc:Choice>
          <mc:Fallback>
            <w:pict>
              <v:shape w14:anchorId="194BDF4C" id="Text Box 7" o:spid="_x0000_s1029" type="#_x0000_t202" style="width:427.35pt;height:11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">
                <v:textbox>
                  <w:txbxContent>
                    <w:p w14:paraId="35C70D88" w14:textId="77777777" w:rsidR="00815F68" w:rsidRPr="00671D9C" w:rsidRDefault="00815F68" w:rsidP="00815F68">
                      <w:pPr>
                        <w:rPr>
                          <w:rFonts w:ascii="Times New Roman" w:hAnsi="Times New Roman"/>
                          <w:b/>
                          <w:bCs/>
                          <w:sz w:val="18"/>
                          <w:szCs w:val="18"/>
                        </w:rPr>
                      </w:pPr>
                      <w:r w:rsidRPr="00671D9C">
                        <w:rPr>
                          <w:rFonts w:hint="eastAsia"/>
                          <w:b/>
                          <w:bCs/>
                          <w:sz w:val="18"/>
                          <w:szCs w:val="18"/>
                        </w:rPr>
                        <w:t xml:space="preserve">Rel-18 eRedCap UE capable of 20MHz + PR1 and Rel-18 eRedCap UE capable of BW3/PR3 + PR1 are </w:t>
                      </w:r>
                      <w:r w:rsidRPr="00E34988">
                        <w:rPr>
                          <w:rFonts w:hint="eastAsia"/>
                          <w:b/>
                          <w:bCs/>
                          <w:sz w:val="18"/>
                          <w:szCs w:val="18"/>
                          <w:highlight w:val="yellow"/>
                        </w:rPr>
                        <w:t>designed/targeted to same peak data rate, i.e., 10Mbps</w:t>
                      </w:r>
                    </w:p>
                    <w:p w14:paraId="305EE27D" w14:textId="77777777" w:rsidR="00815F68" w:rsidRPr="00671D9C" w:rsidRDefault="00815F68" w:rsidP="00815F68">
                      <w:pPr>
                        <w:ind w:left="695" w:hangingChars="386" w:hanging="695"/>
                        <w:rPr>
                          <w:rFonts w:ascii="Times New Roman" w:hAnsi="Times New Roman"/>
                          <w:sz w:val="18"/>
                          <w:szCs w:val="18"/>
                        </w:rPr>
                      </w:pPr>
                      <w:r w:rsidRPr="00671D9C">
                        <w:rPr>
                          <w:rFonts w:ascii="Times New Roman" w:hAnsi="Times New Roman"/>
                          <w:sz w:val="18"/>
                          <w:szCs w:val="18"/>
                        </w:rPr>
                        <w:t>Note 1: Peak data rate of "Rel-18 eRedCap: UE capable of 20MHz + PR1" and "Rel-18 eRedCap: UE capable of BW3/PR3 + PR1" is same including unicast and broadcast respectively.</w:t>
                      </w:r>
                    </w:p>
                    <w:p w14:paraId="4323A535" w14:textId="77777777" w:rsidR="00815F68" w:rsidRPr="00671D9C" w:rsidRDefault="00815F68" w:rsidP="00815F68">
                      <w:pPr>
                        <w:ind w:left="695" w:hangingChars="386" w:hanging="695"/>
                        <w:rPr>
                          <w:rFonts w:ascii="Times New Roman" w:hAnsi="Times New Roman"/>
                          <w:sz w:val="18"/>
                          <w:szCs w:val="18"/>
                        </w:rPr>
                      </w:pPr>
                      <w:r w:rsidRPr="00671D9C">
                        <w:rPr>
                          <w:rFonts w:ascii="Times New Roman" w:hAnsi="Times New Roman"/>
                          <w:sz w:val="18"/>
                          <w:szCs w:val="18"/>
                        </w:rPr>
                        <w:t>Note 2: PRB processing capability of "Rel-18 eRedCap: UE capable of 20MHz + PR1" is not limited to "25 PRBs for 15 kHz SCS and 12 PRBs for 30 kHz SCS" and it corresponds to PRB size corresponding to 20 MHz.</w:t>
                      </w:r>
                    </w:p>
                    <w:p w14:paraId="4985CD40" w14:textId="77777777" w:rsidR="00815F68" w:rsidRPr="00671D9C" w:rsidRDefault="00815F68" w:rsidP="00815F68">
                      <w:pPr>
                        <w:ind w:left="695" w:hangingChars="386" w:hanging="695"/>
                        <w:rPr>
                          <w:rFonts w:ascii="Times New Roman" w:hAnsi="Times New Roman"/>
                          <w:sz w:val="18"/>
                          <w:szCs w:val="18"/>
                        </w:rPr>
                      </w:pPr>
                      <w:r w:rsidRPr="00671D9C">
                        <w:rPr>
                          <w:rFonts w:ascii="Times New Roman" w:hAnsi="Times New Roman"/>
                          <w:sz w:val="18"/>
                          <w:szCs w:val="18"/>
                        </w:rPr>
                        <w:t>Note 3: The only difference between "Rel-18 eRedCap: UE capable of 20MHz + PR1" and "Rel-18 eRedCap: UE capable of BW3/PR3 + PR1" is Note 2 and </w:t>
                      </w:r>
                      <w:r w:rsidRPr="009264B4">
                        <w:rPr>
                          <w:rFonts w:ascii="Times New Roman" w:eastAsia="Microsoft YaHei UI" w:hAnsi="Times New Roman"/>
                          <w:b/>
                          <w:bCs/>
                          <w:i/>
                          <w:iCs/>
                          <w:color w:val="000000"/>
                          <w:sz w:val="18"/>
                          <w:szCs w:val="18"/>
                          <w:highlight w:val="yellow"/>
                        </w:rPr>
                        <w:t>v</w:t>
                      </w:r>
                      <w:r w:rsidRPr="009264B4">
                        <w:rPr>
                          <w:rFonts w:ascii="Times New Roman" w:eastAsia="Microsoft YaHei UI" w:hAnsi="Times New Roman"/>
                          <w:b/>
                          <w:bCs/>
                          <w:i/>
                          <w:iCs/>
                          <w:color w:val="000000"/>
                          <w:sz w:val="18"/>
                          <w:szCs w:val="18"/>
                          <w:highlight w:val="yellow"/>
                          <w:vertAlign w:val="subscript"/>
                        </w:rPr>
                        <w:t>Layers</w:t>
                      </w:r>
                      <w:r w:rsidRPr="009264B4">
                        <w:rPr>
                          <w:rFonts w:ascii="Times New Roman" w:eastAsia="Microsoft YaHei UI" w:hAnsi="Times New Roman"/>
                          <w:b/>
                          <w:bCs/>
                          <w:color w:val="000000"/>
                          <w:sz w:val="18"/>
                          <w:szCs w:val="18"/>
                          <w:highlight w:val="yellow"/>
                        </w:rPr>
                        <w:t>·</w:t>
                      </w:r>
                      <w:r w:rsidRPr="009264B4">
                        <w:rPr>
                          <w:rFonts w:ascii="Times New Roman" w:eastAsia="Microsoft YaHei UI" w:hAnsi="Times New Roman"/>
                          <w:b/>
                          <w:bCs/>
                          <w:i/>
                          <w:iCs/>
                          <w:color w:val="000000"/>
                          <w:sz w:val="18"/>
                          <w:szCs w:val="18"/>
                          <w:highlight w:val="yellow"/>
                        </w:rPr>
                        <w:t>Q</w:t>
                      </w:r>
                      <w:r w:rsidRPr="009264B4">
                        <w:rPr>
                          <w:rFonts w:ascii="Times New Roman" w:eastAsia="Microsoft YaHei UI" w:hAnsi="Times New Roman"/>
                          <w:b/>
                          <w:bCs/>
                          <w:i/>
                          <w:iCs/>
                          <w:color w:val="000000"/>
                          <w:sz w:val="18"/>
                          <w:szCs w:val="18"/>
                          <w:highlight w:val="yellow"/>
                          <w:vertAlign w:val="subscript"/>
                        </w:rPr>
                        <w:t>m</w:t>
                      </w:r>
                      <w:r w:rsidRPr="009264B4">
                        <w:rPr>
                          <w:rFonts w:ascii="Times New Roman" w:eastAsia="Microsoft YaHei UI" w:hAnsi="Times New Roman"/>
                          <w:b/>
                          <w:bCs/>
                          <w:color w:val="000000"/>
                          <w:sz w:val="18"/>
                          <w:szCs w:val="18"/>
                          <w:highlight w:val="yellow"/>
                        </w:rPr>
                        <w:t>·</w:t>
                      </w:r>
                      <w:r w:rsidRPr="009264B4">
                        <w:rPr>
                          <w:rFonts w:ascii="Times New Roman" w:eastAsia="Microsoft YaHei UI" w:hAnsi="Times New Roman"/>
                          <w:b/>
                          <w:bCs/>
                          <w:i/>
                          <w:iCs/>
                          <w:color w:val="000000"/>
                          <w:sz w:val="18"/>
                          <w:szCs w:val="18"/>
                          <w:highlight w:val="yellow"/>
                        </w:rPr>
                        <w:t>f</w:t>
                      </w:r>
                      <w:r w:rsidRPr="009264B4">
                        <w:rPr>
                          <w:rFonts w:ascii="Times New Roman" w:eastAsia="Microsoft YaHei UI" w:hAnsi="Times New Roman"/>
                          <w:b/>
                          <w:bCs/>
                          <w:color w:val="000000"/>
                          <w:sz w:val="18"/>
                          <w:szCs w:val="18"/>
                          <w:highlight w:val="yellow"/>
                        </w:rPr>
                        <w:t> </w:t>
                      </w:r>
                      <w:r w:rsidRPr="009264B4">
                        <w:rPr>
                          <w:rFonts w:ascii="Times New Roman" w:hAnsi="Times New Roman"/>
                          <w:sz w:val="18"/>
                          <w:szCs w:val="18"/>
                          <w:highlight w:val="yellow"/>
                        </w:rPr>
                        <w:t>  in order to have the same peak rate.</w:t>
                      </w:r>
                    </w:p>
                    <w:p w14:paraId="2D1FF8C7" w14:textId="77777777" w:rsidR="00815F68" w:rsidRPr="00671D9C" w:rsidRDefault="00815F68" w:rsidP="00815F68">
                      <w:pPr>
                        <w:rPr>
                          <w:rFonts w:ascii="Times New Roman" w:hAnsi="Times New Roman"/>
                          <w:sz w:val="18"/>
                          <w:szCs w:val="18"/>
                        </w:rPr>
                      </w:pPr>
                      <w:r w:rsidRPr="00671D9C">
                        <w:rPr>
                          <w:rFonts w:ascii="Times New Roman" w:hAnsi="Times New Roman"/>
                          <w:sz w:val="18"/>
                          <w:szCs w:val="18"/>
                        </w:rPr>
                        <w:t>Note 4: The initial access procedure of Rel-18 eRedCap UE capable of 20MHz + PR1 is realized by following:</w:t>
                      </w:r>
                    </w:p>
                    <w:p w14:paraId="3E97ACAE" w14:textId="77777777" w:rsidR="00815F68" w:rsidRPr="00671D9C" w:rsidRDefault="00815F68" w:rsidP="00815F68">
                      <w:pPr>
                        <w:pStyle w:val="ListParagraph"/>
                        <w:numPr>
                          <w:ilvl w:val="0"/>
                          <w:numId w:val="30"/>
                        </w:numPr>
                        <w:spacing w:after="160" w:line="256" w:lineRule="auto"/>
                        <w:rPr>
                          <w:sz w:val="18"/>
                          <w:szCs w:val="18"/>
                        </w:rPr>
                      </w:pPr>
                      <w:r w:rsidRPr="00671D9C">
                        <w:rPr>
                          <w:rFonts w:ascii="Times New Roman" w:hAnsi="Times New Roman"/>
                          <w:sz w:val="18"/>
                          <w:szCs w:val="18"/>
                        </w:rPr>
                        <w:t>Same as Rel-18 eRedCap UE capable of BW3/PR3 + PR1</w:t>
                      </w:r>
                    </w:p>
                    <w:p w14:paraId="5BC86680" w14:textId="77777777" w:rsidR="00815F68" w:rsidRPr="00074E7F" w:rsidRDefault="00815F68" w:rsidP="00815F68">
                      <w:pPr>
                        <w:jc w:val="left"/>
                      </w:pPr>
                    </w:p>
                    <w:p w14:paraId="32112DCB" w14:textId="77777777" w:rsidR="00815F68" w:rsidRDefault="00815F68" w:rsidP="00815F68">
                      <w:pPr>
                        <w:pStyle w:val="B1"/>
                        <w:ind w:left="360" w:firstLine="0"/>
                      </w:pPr>
                    </w:p>
                  </w:txbxContent>
                </v:textbox>
                <w10:anchorlock/>
              </v:shape>
            </w:pict>
          </mc:Fallback>
        </mc:AlternateContent>
      </w:r>
    </w:p>
    <w:p w14:paraId="2FF9B2C4" w14:textId="4B7D40FA" w:rsidR="00815F68" w:rsidRDefault="00815F68" w:rsidP="00815F68">
      <w:pPr>
        <w:rPr>
          <w:rFonts w:cs="Calibri"/>
        </w:rPr>
      </w:pPr>
    </w:p>
    <w:p w14:paraId="09B25C29" w14:textId="77777777" w:rsidR="008E31CA" w:rsidRDefault="009264B4" w:rsidP="00670E08">
      <w:r>
        <w:t xml:space="preserve">In </w:t>
      </w:r>
      <w:proofErr w:type="spellStart"/>
      <w:r>
        <w:t>RAN#99</w:t>
      </w:r>
      <w:proofErr w:type="spellEnd"/>
      <w:r>
        <w:t xml:space="preserve"> it was agreed that the same single peak data rate of </w:t>
      </w:r>
      <w:proofErr w:type="spellStart"/>
      <w:r>
        <w:t>10Mbps</w:t>
      </w:r>
      <w:proofErr w:type="spellEnd"/>
      <w:r>
        <w:t xml:space="preserve"> would be specified for both </w:t>
      </w:r>
      <w:r w:rsidRPr="009264B4">
        <w:t xml:space="preserve">Rel-18 </w:t>
      </w:r>
      <w:proofErr w:type="spellStart"/>
      <w:r w:rsidRPr="009264B4">
        <w:t>eRedCap</w:t>
      </w:r>
      <w:proofErr w:type="spellEnd"/>
      <w:r w:rsidRPr="009264B4">
        <w:t xml:space="preserve">: UE capable of </w:t>
      </w:r>
      <w:proofErr w:type="spellStart"/>
      <w:r w:rsidRPr="009264B4">
        <w:t>20MHz</w:t>
      </w:r>
      <w:proofErr w:type="spellEnd"/>
      <w:r w:rsidRPr="009264B4">
        <w:t xml:space="preserve"> + </w:t>
      </w:r>
      <w:proofErr w:type="spellStart"/>
      <w:r w:rsidRPr="009264B4">
        <w:t>PR1</w:t>
      </w:r>
      <w:proofErr w:type="spellEnd"/>
      <w:r w:rsidRPr="009264B4">
        <w:t xml:space="preserve">" and "Rel-18 </w:t>
      </w:r>
      <w:proofErr w:type="spellStart"/>
      <w:r w:rsidRPr="009264B4">
        <w:t>eRedCap</w:t>
      </w:r>
      <w:proofErr w:type="spellEnd"/>
      <w:r w:rsidRPr="009264B4">
        <w:t xml:space="preserve">: UE capable of </w:t>
      </w:r>
      <w:proofErr w:type="spellStart"/>
      <w:r w:rsidRPr="009264B4">
        <w:t>BW3</w:t>
      </w:r>
      <w:proofErr w:type="spellEnd"/>
      <w:r w:rsidRPr="009264B4">
        <w:t>/</w:t>
      </w:r>
      <w:proofErr w:type="spellStart"/>
      <w:r w:rsidRPr="009264B4">
        <w:t>PR3</w:t>
      </w:r>
      <w:proofErr w:type="spellEnd"/>
      <w:r w:rsidRPr="009264B4">
        <w:t xml:space="preserve"> + </w:t>
      </w:r>
      <w:proofErr w:type="spellStart"/>
      <w:r w:rsidRPr="009264B4">
        <w:t>PR1</w:t>
      </w:r>
      <w:proofErr w:type="spellEnd"/>
      <w:r w:rsidRPr="009264B4">
        <w:t>"</w:t>
      </w:r>
      <w:r>
        <w:t>.</w:t>
      </w:r>
      <w:r w:rsidR="004450ED">
        <w:t xml:space="preserve"> </w:t>
      </w:r>
      <w:r w:rsidR="00B53421">
        <w:t xml:space="preserve">From the agreement and the intention of the agreement, </w:t>
      </w:r>
      <w:proofErr w:type="spellStart"/>
      <w:r w:rsidR="00B53421">
        <w:t>eRedCap</w:t>
      </w:r>
      <w:proofErr w:type="spellEnd"/>
      <w:r w:rsidR="00B53421">
        <w:t xml:space="preserve"> would have a single </w:t>
      </w:r>
      <w:proofErr w:type="spellStart"/>
      <w:r w:rsidR="00B53421">
        <w:t>10Mbps</w:t>
      </w:r>
      <w:proofErr w:type="spellEnd"/>
      <w:r w:rsidR="00B53421">
        <w:t xml:space="preserve"> peak data rate – how to meet this objective would be up to </w:t>
      </w:r>
      <w:proofErr w:type="spellStart"/>
      <w:r w:rsidR="00B53421">
        <w:t>RAN1</w:t>
      </w:r>
      <w:proofErr w:type="spellEnd"/>
      <w:r w:rsidR="00B53421">
        <w:t xml:space="preserve">. </w:t>
      </w:r>
    </w:p>
    <w:p w14:paraId="2C0541AB" w14:textId="77777777" w:rsidR="008E31CA" w:rsidRDefault="008E31CA" w:rsidP="00670E08"/>
    <w:p w14:paraId="46881674" w14:textId="51F56F83" w:rsidR="008E31CA" w:rsidRDefault="00B53421" w:rsidP="008E31CA">
      <w:r>
        <w:t>Th</w:t>
      </w:r>
      <w:r w:rsidR="006437A2">
        <w:t>e RAN</w:t>
      </w:r>
      <w:r>
        <w:t xml:space="preserve"> agreement was intended </w:t>
      </w:r>
      <w:r w:rsidR="008E31CA">
        <w:t xml:space="preserve">to </w:t>
      </w:r>
      <w:r>
        <w:t>add “</w:t>
      </w:r>
      <w:r w:rsidRPr="009264B4">
        <w:t xml:space="preserve">Rel-18 </w:t>
      </w:r>
      <w:proofErr w:type="spellStart"/>
      <w:r w:rsidRPr="009264B4">
        <w:t>eRedCap</w:t>
      </w:r>
      <w:proofErr w:type="spellEnd"/>
      <w:r w:rsidRPr="009264B4">
        <w:t xml:space="preserve">: UE capable of </w:t>
      </w:r>
      <w:proofErr w:type="spellStart"/>
      <w:r w:rsidRPr="009264B4">
        <w:t>20MHz</w:t>
      </w:r>
      <w:proofErr w:type="spellEnd"/>
      <w:r w:rsidRPr="009264B4">
        <w:t xml:space="preserve"> + </w:t>
      </w:r>
      <w:proofErr w:type="spellStart"/>
      <w:r w:rsidRPr="009264B4">
        <w:t>PR1</w:t>
      </w:r>
      <w:proofErr w:type="spellEnd"/>
      <w:r w:rsidRPr="009264B4">
        <w:t>"</w:t>
      </w:r>
      <w:r>
        <w:t xml:space="preserve"> to the </w:t>
      </w:r>
      <w:proofErr w:type="spellStart"/>
      <w:r>
        <w:t>WID</w:t>
      </w:r>
      <w:proofErr w:type="spellEnd"/>
      <w:r>
        <w:t xml:space="preserve"> objectives while not increasing market fragmentation of </w:t>
      </w:r>
      <w:proofErr w:type="spellStart"/>
      <w:r>
        <w:t>eRedCap</w:t>
      </w:r>
      <w:proofErr w:type="spellEnd"/>
      <w:r>
        <w:t xml:space="preserve">. Hence, </w:t>
      </w:r>
      <w:proofErr w:type="spellStart"/>
      <w:r>
        <w:t>RAN1</w:t>
      </w:r>
      <w:proofErr w:type="spellEnd"/>
      <w:r>
        <w:t xml:space="preserve"> should follow similar intent of not introducing </w:t>
      </w:r>
      <w:proofErr w:type="spellStart"/>
      <w:r w:rsidR="008E31CA">
        <w:t>eRedCap</w:t>
      </w:r>
      <w:proofErr w:type="spellEnd"/>
      <w:r w:rsidR="008E31CA">
        <w:t xml:space="preserve"> devices that support peak data rates other than </w:t>
      </w:r>
      <w:proofErr w:type="spellStart"/>
      <w:r w:rsidR="008E31CA">
        <w:t>10Mbps</w:t>
      </w:r>
      <w:proofErr w:type="spellEnd"/>
      <w:r w:rsidR="008E31CA">
        <w:t xml:space="preserve">. </w:t>
      </w:r>
      <w:r>
        <w:t xml:space="preserve">In </w:t>
      </w:r>
      <w:proofErr w:type="spellStart"/>
      <w:r>
        <w:t>RAN1#112bis</w:t>
      </w:r>
      <w:proofErr w:type="spellEnd"/>
      <w:r>
        <w:t xml:space="preserve"> there was no consensus on </w:t>
      </w:r>
      <w:r w:rsidR="008E31CA">
        <w:t>if</w:t>
      </w:r>
      <w:r>
        <w:t xml:space="preserve"> </w:t>
      </w:r>
      <w:r>
        <w:lastRenderedPageBreak/>
        <w:t xml:space="preserve">optional features (e.g., MIMO) would allow </w:t>
      </w:r>
      <w:proofErr w:type="spellStart"/>
      <w:r>
        <w:t>eRedCap</w:t>
      </w:r>
      <w:proofErr w:type="spellEnd"/>
      <w:r>
        <w:t xml:space="preserve"> to support peak data rates above than </w:t>
      </w:r>
      <w:proofErr w:type="spellStart"/>
      <w:r>
        <w:t>10Mbps</w:t>
      </w:r>
      <w:proofErr w:type="spellEnd"/>
      <w:r>
        <w:t>.</w:t>
      </w:r>
      <w:r w:rsidR="008E31CA">
        <w:t xml:space="preserve"> However, specifying </w:t>
      </w:r>
      <w:proofErr w:type="spellStart"/>
      <w:r w:rsidR="008E31CA">
        <w:t>eRedCap</w:t>
      </w:r>
      <w:proofErr w:type="spellEnd"/>
      <w:r w:rsidR="008E31CA">
        <w:t xml:space="preserve"> to support peak data rates other than </w:t>
      </w:r>
      <w:proofErr w:type="spellStart"/>
      <w:r w:rsidR="008E31CA">
        <w:t>10Mbps</w:t>
      </w:r>
      <w:proofErr w:type="spellEnd"/>
      <w:r w:rsidR="008E31CA">
        <w:t xml:space="preserve"> would go exactly against the intention of RAN agreement. </w:t>
      </w:r>
    </w:p>
    <w:p w14:paraId="1F69EF72" w14:textId="4F8C0578" w:rsidR="0029630E" w:rsidRDefault="0029630E" w:rsidP="008B0E96"/>
    <w:p w14:paraId="13001947" w14:textId="36F4B23B" w:rsidR="000169DD" w:rsidRDefault="006437A2" w:rsidP="000169DD">
      <w:pPr>
        <w:pStyle w:val="Obserevation"/>
      </w:pPr>
      <w:r>
        <w:t xml:space="preserve">RAN agreement </w:t>
      </w:r>
      <w:r w:rsidR="000A3C65">
        <w:t>specifies</w:t>
      </w:r>
      <w:r>
        <w:t xml:space="preserve"> the same peak rate for </w:t>
      </w:r>
      <w:proofErr w:type="spellStart"/>
      <w:r>
        <w:t>BW3+PR1</w:t>
      </w:r>
      <w:proofErr w:type="spellEnd"/>
      <w:r>
        <w:t xml:space="preserve"> devices and </w:t>
      </w:r>
      <w:proofErr w:type="spellStart"/>
      <w:r>
        <w:t>PR1</w:t>
      </w:r>
      <w:proofErr w:type="spellEnd"/>
      <w:r>
        <w:t xml:space="preserve">-only devices so that the two devices </w:t>
      </w:r>
      <w:r w:rsidR="00254707">
        <w:t xml:space="preserve">appear as the same device type. </w:t>
      </w:r>
    </w:p>
    <w:p w14:paraId="49BAAA07" w14:textId="07BF2B8C" w:rsidR="000169DD" w:rsidRDefault="000169DD" w:rsidP="008B0E96"/>
    <w:p w14:paraId="18B49BCC" w14:textId="098C9079" w:rsidR="00661399" w:rsidRDefault="00C20952" w:rsidP="008B0E96">
      <w:r>
        <w:t>I</w:t>
      </w:r>
      <w:r w:rsidR="00441922">
        <w:t xml:space="preserve">n </w:t>
      </w:r>
      <w:proofErr w:type="spellStart"/>
      <w:r w:rsidR="00441922">
        <w:t>RAN1#112bis</w:t>
      </w:r>
      <w:proofErr w:type="spellEnd"/>
      <w:r w:rsidR="00441922">
        <w:t xml:space="preserve">, </w:t>
      </w:r>
      <w:r>
        <w:t xml:space="preserve">there was no consensus </w:t>
      </w:r>
      <w:r w:rsidR="000A3C65">
        <w:t xml:space="preserve">on </w:t>
      </w:r>
      <w:r>
        <w:t xml:space="preserve">whether the </w:t>
      </w:r>
      <w:proofErr w:type="spellStart"/>
      <w:r>
        <w:t>10Mbps</w:t>
      </w:r>
      <w:proofErr w:type="spellEnd"/>
      <w:r>
        <w:t xml:space="preserve"> is </w:t>
      </w:r>
      <w:r w:rsidR="000A3C65">
        <w:t>the</w:t>
      </w:r>
      <w:r>
        <w:t xml:space="preserve"> fixed peak rate or the minimum peak rate where optional features increase the device’s peak rate. </w:t>
      </w:r>
      <w:r w:rsidR="0059332B">
        <w:t>There should not be any issues with using fixed peak rate by the network, the</w:t>
      </w:r>
      <w:r w:rsidR="00B312CA">
        <w:t xml:space="preserve"> network can </w:t>
      </w:r>
      <w:r w:rsidR="0059332B">
        <w:t xml:space="preserve">simply </w:t>
      </w:r>
      <w:r w:rsidR="00B312CA">
        <w:t xml:space="preserve">limit </w:t>
      </w:r>
      <w:proofErr w:type="spellStart"/>
      <w:r w:rsidR="00B312CA">
        <w:t>eRedCap</w:t>
      </w:r>
      <w:proofErr w:type="spellEnd"/>
      <w:r w:rsidR="00B312CA">
        <w:t xml:space="preserve"> with optional features to </w:t>
      </w:r>
      <w:proofErr w:type="spellStart"/>
      <w:r w:rsidR="00B312CA">
        <w:t>10Mbps</w:t>
      </w:r>
      <w:proofErr w:type="spellEnd"/>
      <w:r w:rsidR="00B312CA">
        <w:t xml:space="preserve"> by simply providing fewer </w:t>
      </w:r>
      <w:r w:rsidR="000A3C65">
        <w:t>physical resources</w:t>
      </w:r>
      <w:r w:rsidR="00661399">
        <w:t xml:space="preserve"> compared to base </w:t>
      </w:r>
      <w:proofErr w:type="spellStart"/>
      <w:r w:rsidR="00661399">
        <w:t>eRedCap</w:t>
      </w:r>
      <w:proofErr w:type="spellEnd"/>
      <w:r w:rsidR="000A3C65">
        <w:t xml:space="preserve">. </w:t>
      </w:r>
    </w:p>
    <w:p w14:paraId="5771BBC1" w14:textId="77777777" w:rsidR="00F93571" w:rsidRDefault="00F93571" w:rsidP="00F93571">
      <w:pPr>
        <w:pStyle w:val="Proposal1"/>
      </w:pPr>
      <w:proofErr w:type="spellStart"/>
      <w:r>
        <w:t>RAN1</w:t>
      </w:r>
      <w:proofErr w:type="spellEnd"/>
      <w:r>
        <w:t xml:space="preserve"> specify all </w:t>
      </w:r>
      <w:proofErr w:type="spellStart"/>
      <w:r>
        <w:t>eRedCap</w:t>
      </w:r>
      <w:proofErr w:type="spellEnd"/>
      <w:r>
        <w:t xml:space="preserve"> to a fixed peak rate of </w:t>
      </w:r>
      <w:proofErr w:type="spellStart"/>
      <w:r>
        <w:t>10Mbps</w:t>
      </w:r>
      <w:proofErr w:type="spellEnd"/>
      <w:r>
        <w:t xml:space="preserve">. </w:t>
      </w:r>
    </w:p>
    <w:p w14:paraId="63173DF8" w14:textId="77777777" w:rsidR="00661399" w:rsidRDefault="00661399" w:rsidP="008B0E96"/>
    <w:p w14:paraId="6F083CDB" w14:textId="6F9848F8" w:rsidR="00E11217" w:rsidRDefault="00453C03" w:rsidP="008B0E96">
      <w:r>
        <w:t xml:space="preserve">From 38.306, </w:t>
      </w:r>
      <w:r w:rsidR="004348DC">
        <w:t xml:space="preserve">in the </w:t>
      </w:r>
      <w:r>
        <w:t>constraint</w:t>
      </w:r>
      <w:r w:rsidR="004348DC">
        <w:t xml:space="preserve"> equation</w:t>
      </w:r>
      <w:r w:rsidRPr="00322924">
        <w:t> </w:t>
      </w:r>
      <w:proofErr w:type="spellStart"/>
      <w:r w:rsidRPr="00322924">
        <w:rPr>
          <w:i/>
          <w:iCs/>
        </w:rPr>
        <w:t>v</w:t>
      </w:r>
      <w:r w:rsidRPr="00322924">
        <w:rPr>
          <w:i/>
          <w:iCs/>
          <w:vertAlign w:val="subscript"/>
        </w:rPr>
        <w:t>Layers</w:t>
      </w:r>
      <w:r w:rsidRPr="00322924">
        <w:t>·</w:t>
      </w:r>
      <w:r w:rsidRPr="00322924">
        <w:rPr>
          <w:i/>
          <w:iCs/>
        </w:rPr>
        <w:t>Q</w:t>
      </w:r>
      <w:r w:rsidRPr="00322924">
        <w:rPr>
          <w:i/>
          <w:iCs/>
          <w:vertAlign w:val="subscript"/>
        </w:rPr>
        <w:t>m</w:t>
      </w:r>
      <w:r w:rsidRPr="00322924">
        <w:t>·</w:t>
      </w:r>
      <w:proofErr w:type="gramStart"/>
      <w:r w:rsidRPr="00322924">
        <w:rPr>
          <w:i/>
          <w:iCs/>
        </w:rPr>
        <w:t>f</w:t>
      </w:r>
      <w:proofErr w:type="spellEnd"/>
      <w:r w:rsidRPr="00322924">
        <w:t> </w:t>
      </w:r>
      <w:r>
        <w:t xml:space="preserve"> only</w:t>
      </w:r>
      <w:proofErr w:type="gramEnd"/>
      <w:r>
        <w:t xml:space="preserve"> the  </w:t>
      </w:r>
      <w:proofErr w:type="spellStart"/>
      <w:r w:rsidRPr="00322924">
        <w:rPr>
          <w:i/>
          <w:iCs/>
        </w:rPr>
        <w:t>v</w:t>
      </w:r>
      <w:r w:rsidRPr="00322924">
        <w:rPr>
          <w:i/>
          <w:iCs/>
          <w:vertAlign w:val="subscript"/>
        </w:rPr>
        <w:t>Layers</w:t>
      </w:r>
      <w:proofErr w:type="spellEnd"/>
      <w:r>
        <w:t xml:space="preserve"> reflects on actual UE capability. The</w:t>
      </w:r>
      <w:r w:rsidR="004348DC">
        <w:t xml:space="preserve"> UE can select any value for</w:t>
      </w:r>
      <w:r>
        <w:t xml:space="preserve"> </w:t>
      </w:r>
      <w:proofErr w:type="spellStart"/>
      <w:r w:rsidRPr="00322924">
        <w:rPr>
          <w:i/>
          <w:iCs/>
        </w:rPr>
        <w:t>Q</w:t>
      </w:r>
      <w:r w:rsidRPr="00322924">
        <w:rPr>
          <w:i/>
          <w:iCs/>
          <w:vertAlign w:val="subscript"/>
        </w:rPr>
        <w:t>m</w:t>
      </w:r>
      <w:proofErr w:type="spellEnd"/>
      <w:r w:rsidR="004348DC">
        <w:t xml:space="preserve"> </w:t>
      </w:r>
      <w:r w:rsidR="0059332B">
        <w:t xml:space="preserve">as </w:t>
      </w:r>
      <w:r w:rsidR="004348DC">
        <w:t xml:space="preserve">it </w:t>
      </w:r>
      <w:r w:rsidR="001177E6">
        <w:t xml:space="preserve">does not </w:t>
      </w:r>
      <w:r w:rsidR="004348DC">
        <w:t xml:space="preserve">need to </w:t>
      </w:r>
      <w:r w:rsidR="001177E6">
        <w:t xml:space="preserve">reflect </w:t>
      </w:r>
      <w:r w:rsidR="004348DC">
        <w:t xml:space="preserve">on the </w:t>
      </w:r>
      <w:r w:rsidR="001177E6">
        <w:t>device capability</w:t>
      </w:r>
      <w:r w:rsidR="004348DC">
        <w:t>. Similarly, t</w:t>
      </w:r>
      <w:r w:rsidR="001177E6">
        <w:t>he value</w:t>
      </w:r>
      <w:r>
        <w:t xml:space="preserve"> </w:t>
      </w:r>
      <w:proofErr w:type="gramStart"/>
      <w:r w:rsidR="001177E6" w:rsidRPr="00322924">
        <w:rPr>
          <w:i/>
          <w:iCs/>
        </w:rPr>
        <w:t>f</w:t>
      </w:r>
      <w:r w:rsidR="001177E6" w:rsidRPr="00322924">
        <w:t> </w:t>
      </w:r>
      <w:r w:rsidR="001177E6">
        <w:t xml:space="preserve"> is</w:t>
      </w:r>
      <w:proofErr w:type="gramEnd"/>
      <w:r w:rsidR="001177E6">
        <w:t xml:space="preserve"> selected by the UE from a list of </w:t>
      </w:r>
      <w:r w:rsidR="004348DC">
        <w:t>values in the specification.</w:t>
      </w:r>
      <w:r w:rsidR="0059332B">
        <w:t xml:space="preserve"> A fixed</w:t>
      </w:r>
      <w:r w:rsidR="00931A51">
        <w:t xml:space="preserve"> value for the equation</w:t>
      </w:r>
      <w:r w:rsidR="0059332B">
        <w:t xml:space="preserve"> </w:t>
      </w:r>
      <w:proofErr w:type="spellStart"/>
      <w:r w:rsidR="00661399" w:rsidRPr="00322924">
        <w:rPr>
          <w:i/>
          <w:iCs/>
        </w:rPr>
        <w:t>v</w:t>
      </w:r>
      <w:r w:rsidR="00661399" w:rsidRPr="00322924">
        <w:rPr>
          <w:i/>
          <w:iCs/>
          <w:vertAlign w:val="subscript"/>
        </w:rPr>
        <w:t>Layers</w:t>
      </w:r>
      <w:r w:rsidR="00661399" w:rsidRPr="00322924">
        <w:t>·</w:t>
      </w:r>
      <w:r w:rsidR="00661399" w:rsidRPr="00322924">
        <w:rPr>
          <w:i/>
          <w:iCs/>
        </w:rPr>
        <w:t>Q</w:t>
      </w:r>
      <w:r w:rsidR="00661399" w:rsidRPr="00322924">
        <w:rPr>
          <w:i/>
          <w:iCs/>
          <w:vertAlign w:val="subscript"/>
        </w:rPr>
        <w:t>m</w:t>
      </w:r>
      <w:r w:rsidR="00661399" w:rsidRPr="00322924">
        <w:t>·</w:t>
      </w:r>
      <w:r w:rsidR="00661399" w:rsidRPr="00322924">
        <w:rPr>
          <w:i/>
          <w:iCs/>
        </w:rPr>
        <w:t>f</w:t>
      </w:r>
      <w:proofErr w:type="spellEnd"/>
      <w:r w:rsidR="0059332B">
        <w:rPr>
          <w:i/>
          <w:iCs/>
        </w:rPr>
        <w:t>=X</w:t>
      </w:r>
      <w:r w:rsidR="00661399" w:rsidRPr="00322924">
        <w:t> </w:t>
      </w:r>
      <w:r w:rsidR="0059332B">
        <w:t xml:space="preserve">or </w:t>
      </w:r>
      <w:proofErr w:type="spellStart"/>
      <w:r w:rsidR="0059332B" w:rsidRPr="00322924">
        <w:rPr>
          <w:i/>
          <w:iCs/>
        </w:rPr>
        <w:t>v</w:t>
      </w:r>
      <w:r w:rsidR="0059332B" w:rsidRPr="00322924">
        <w:rPr>
          <w:i/>
          <w:iCs/>
          <w:vertAlign w:val="subscript"/>
        </w:rPr>
        <w:t>Layers</w:t>
      </w:r>
      <w:r w:rsidR="0059332B" w:rsidRPr="00322924">
        <w:t>·</w:t>
      </w:r>
      <w:r w:rsidR="0059332B" w:rsidRPr="00322924">
        <w:rPr>
          <w:i/>
          <w:iCs/>
        </w:rPr>
        <w:t>Q</w:t>
      </w:r>
      <w:r w:rsidR="0059332B" w:rsidRPr="00322924">
        <w:rPr>
          <w:i/>
          <w:iCs/>
          <w:vertAlign w:val="subscript"/>
        </w:rPr>
        <w:t>m</w:t>
      </w:r>
      <w:r w:rsidR="0059332B" w:rsidRPr="00322924">
        <w:t>·</w:t>
      </w:r>
      <w:r w:rsidR="0059332B" w:rsidRPr="00322924">
        <w:rPr>
          <w:i/>
          <w:iCs/>
        </w:rPr>
        <w:t>f</w:t>
      </w:r>
      <w:proofErr w:type="spellEnd"/>
      <w:r w:rsidR="0059332B">
        <w:rPr>
          <w:i/>
          <w:iCs/>
        </w:rPr>
        <w:t>=</w:t>
      </w:r>
      <w:proofErr w:type="gramStart"/>
      <w:r w:rsidR="0059332B">
        <w:rPr>
          <w:i/>
          <w:iCs/>
        </w:rPr>
        <w:t>Y</w:t>
      </w:r>
      <w:r w:rsidR="0059332B" w:rsidRPr="00322924">
        <w:t> </w:t>
      </w:r>
      <w:r w:rsidR="00661399">
        <w:t xml:space="preserve"> can</w:t>
      </w:r>
      <w:proofErr w:type="gramEnd"/>
      <w:r w:rsidR="00661399">
        <w:t xml:space="preserve"> </w:t>
      </w:r>
      <w:r w:rsidR="00931A51">
        <w:t xml:space="preserve">still </w:t>
      </w:r>
      <w:r w:rsidR="00661399">
        <w:t xml:space="preserve">be </w:t>
      </w:r>
      <w:r w:rsidR="00931A51">
        <w:t xml:space="preserve">used for </w:t>
      </w:r>
      <w:proofErr w:type="spellStart"/>
      <w:r w:rsidR="00931A51">
        <w:t>eRedCap</w:t>
      </w:r>
      <w:proofErr w:type="spellEnd"/>
      <w:r w:rsidR="00931A51">
        <w:t xml:space="preserve"> </w:t>
      </w:r>
      <w:r w:rsidR="00626A98">
        <w:t xml:space="preserve">by restricting </w:t>
      </w:r>
      <w:proofErr w:type="spellStart"/>
      <w:r w:rsidR="00626A98">
        <w:t>eRedCap</w:t>
      </w:r>
      <w:proofErr w:type="spellEnd"/>
      <w:r w:rsidR="00626A98">
        <w:t xml:space="preserve"> to single layer. The </w:t>
      </w:r>
      <w:proofErr w:type="spellStart"/>
      <w:r w:rsidR="005E7C33">
        <w:t>eRedCap</w:t>
      </w:r>
      <w:proofErr w:type="spellEnd"/>
      <w:r w:rsidR="005E7C33">
        <w:t xml:space="preserve"> is intended for low-cost devices, hence, 2-layer devices would not be that attractive. For higher data rate use cases, Rel-17 </w:t>
      </w:r>
      <w:proofErr w:type="spellStart"/>
      <w:r w:rsidR="005E7C33">
        <w:t>RedCap</w:t>
      </w:r>
      <w:proofErr w:type="spellEnd"/>
      <w:r w:rsidR="005E7C33">
        <w:t xml:space="preserve"> would be a better fit.  </w:t>
      </w:r>
    </w:p>
    <w:p w14:paraId="26FE1F49" w14:textId="6D73938B" w:rsidR="00453C03" w:rsidRDefault="00453C03" w:rsidP="008B0E96"/>
    <w:p w14:paraId="05F03B41" w14:textId="28A3ECFB" w:rsidR="00352A65" w:rsidRDefault="00352A65" w:rsidP="008B0E96">
      <w:r>
        <w:t>From 38.306[</w:t>
      </w:r>
      <w:r w:rsidR="001034CE">
        <w:t>5</w:t>
      </w:r>
      <w:r>
        <w:t>]:</w:t>
      </w:r>
    </w:p>
    <w:p w14:paraId="1FD44A21" w14:textId="0DF788E8" w:rsidR="00B72001" w:rsidRDefault="00453C03" w:rsidP="008B0E96">
      <w:r w:rsidRPr="00072D7A">
        <w:rPr>
          <w:rFonts w:eastAsia="Times New Roman" w:cs="Calibri"/>
          <w:noProof/>
          <w:lang w:val="en-GB"/>
        </w:rPr>
        <mc:AlternateContent>
          <mc:Choice Requires="wps">
            <w:drawing>
              <wp:inline distT="0" distB="0" distL="0" distR="0" wp14:anchorId="6C4BE6F3" wp14:editId="2CF39602">
                <wp:extent cx="5427345" cy="961970"/>
                <wp:effectExtent l="0" t="0" r="20955" b="1016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7345" cy="961970"/>
                        </a:xfrm>
                        <a:prstGeom prst="rect">
                          <a:avLst/>
                        </a:prstGeom>
                        <a:solidFill>
                          <a:srgbClr val="FFFFFF"/>
                        </a:solidFill>
                        <a:ln w="9525">
                          <a:solidFill>
                            <a:srgbClr val="000000"/>
                          </a:solidFill>
                          <a:miter lim="800000"/>
                          <a:headEnd/>
                          <a:tailEnd/>
                        </a:ln>
                      </wps:spPr>
                      <wps:txbx>
                        <w:txbxContent>
                          <w:p w14:paraId="6ED44329" w14:textId="77777777" w:rsidR="00453C03" w:rsidRDefault="00453C03" w:rsidP="00453C03">
                            <w:pPr>
                              <w:autoSpaceDE w:val="0"/>
                              <w:autoSpaceDN w:val="0"/>
                              <w:adjustRightInd w:val="0"/>
                              <w:jc w:val="left"/>
                              <w:rPr>
                                <w:rFonts w:ascii="Arial" w:eastAsia="Calibri" w:hAnsi="Arial" w:cs="Arial"/>
                                <w:b/>
                                <w:bCs/>
                                <w:i/>
                                <w:iCs/>
                                <w:sz w:val="18"/>
                                <w:szCs w:val="18"/>
                                <w:lang w:eastAsia="ja-JP"/>
                              </w:rPr>
                            </w:pPr>
                            <w:proofErr w:type="spellStart"/>
                            <w:r>
                              <w:rPr>
                                <w:rFonts w:ascii="Arial" w:eastAsia="Calibri" w:hAnsi="Arial" w:cs="Arial"/>
                                <w:b/>
                                <w:bCs/>
                                <w:i/>
                                <w:iCs/>
                                <w:sz w:val="18"/>
                                <w:szCs w:val="18"/>
                                <w:lang w:eastAsia="ja-JP"/>
                              </w:rPr>
                              <w:t>supportedModulationOrderDL</w:t>
                            </w:r>
                            <w:proofErr w:type="spellEnd"/>
                          </w:p>
                          <w:p w14:paraId="60217B45" w14:textId="77777777" w:rsidR="00453C03" w:rsidRPr="004348DC" w:rsidRDefault="00453C03" w:rsidP="00453C03">
                            <w:pPr>
                              <w:autoSpaceDE w:val="0"/>
                              <w:autoSpaceDN w:val="0"/>
                              <w:adjustRightInd w:val="0"/>
                              <w:jc w:val="left"/>
                              <w:rPr>
                                <w:rFonts w:ascii="Arial" w:eastAsia="Calibri" w:hAnsi="Arial" w:cs="Arial"/>
                                <w:sz w:val="18"/>
                                <w:szCs w:val="18"/>
                                <w:highlight w:val="yellow"/>
                                <w:lang w:eastAsia="ja-JP"/>
                              </w:rPr>
                            </w:pPr>
                            <w:r w:rsidRPr="004348DC">
                              <w:rPr>
                                <w:rFonts w:ascii="Arial" w:eastAsia="Calibri" w:hAnsi="Arial" w:cs="Arial"/>
                                <w:sz w:val="18"/>
                                <w:szCs w:val="18"/>
                                <w:highlight w:val="yellow"/>
                                <w:lang w:eastAsia="ja-JP"/>
                              </w:rPr>
                              <w:t>Indicates the maximum supported modulation order</w:t>
                            </w:r>
                            <w:r>
                              <w:rPr>
                                <w:rFonts w:ascii="Arial" w:eastAsia="Calibri" w:hAnsi="Arial" w:cs="Arial"/>
                                <w:sz w:val="18"/>
                                <w:szCs w:val="18"/>
                                <w:lang w:eastAsia="ja-JP"/>
                              </w:rPr>
                              <w:t xml:space="preserve"> </w:t>
                            </w:r>
                            <w:r w:rsidRPr="004348DC">
                              <w:rPr>
                                <w:rFonts w:ascii="Arial" w:eastAsia="Calibri" w:hAnsi="Arial" w:cs="Arial"/>
                                <w:sz w:val="18"/>
                                <w:szCs w:val="18"/>
                                <w:highlight w:val="yellow"/>
                                <w:lang w:eastAsia="ja-JP"/>
                              </w:rPr>
                              <w:t>to be applied for downlink in the</w:t>
                            </w:r>
                          </w:p>
                          <w:p w14:paraId="7F82FE2C" w14:textId="77777777" w:rsidR="00453C03" w:rsidRDefault="00453C03" w:rsidP="00453C03">
                            <w:pPr>
                              <w:autoSpaceDE w:val="0"/>
                              <w:autoSpaceDN w:val="0"/>
                              <w:adjustRightInd w:val="0"/>
                              <w:jc w:val="left"/>
                              <w:rPr>
                                <w:rFonts w:ascii="Arial" w:eastAsia="Calibri" w:hAnsi="Arial" w:cs="Arial"/>
                                <w:sz w:val="18"/>
                                <w:szCs w:val="18"/>
                                <w:lang w:eastAsia="ja-JP"/>
                              </w:rPr>
                            </w:pPr>
                            <w:r w:rsidRPr="004348DC">
                              <w:rPr>
                                <w:rFonts w:ascii="Arial" w:eastAsia="Calibri" w:hAnsi="Arial" w:cs="Arial"/>
                                <w:sz w:val="18"/>
                                <w:szCs w:val="18"/>
                                <w:highlight w:val="yellow"/>
                                <w:lang w:eastAsia="ja-JP"/>
                              </w:rPr>
                              <w:t>carrier in the max data rate calculation</w:t>
                            </w:r>
                            <w:r>
                              <w:rPr>
                                <w:rFonts w:ascii="Arial" w:eastAsia="Calibri" w:hAnsi="Arial" w:cs="Arial"/>
                                <w:sz w:val="18"/>
                                <w:szCs w:val="18"/>
                                <w:lang w:eastAsia="ja-JP"/>
                              </w:rPr>
                              <w:t xml:space="preserve"> as defined in 4.1.2. If included, the network</w:t>
                            </w:r>
                          </w:p>
                          <w:p w14:paraId="5F5DE4B4" w14:textId="77777777" w:rsidR="00453C03" w:rsidRDefault="00453C03" w:rsidP="00453C03">
                            <w:pPr>
                              <w:autoSpaceDE w:val="0"/>
                              <w:autoSpaceDN w:val="0"/>
                              <w:adjustRightInd w:val="0"/>
                              <w:jc w:val="left"/>
                              <w:rPr>
                                <w:rFonts w:ascii="Arial" w:eastAsia="Calibri" w:hAnsi="Arial" w:cs="Arial"/>
                                <w:sz w:val="18"/>
                                <w:szCs w:val="18"/>
                                <w:lang w:eastAsia="ja-JP"/>
                              </w:rPr>
                            </w:pPr>
                            <w:r>
                              <w:rPr>
                                <w:rFonts w:ascii="Arial" w:eastAsia="Calibri" w:hAnsi="Arial" w:cs="Arial"/>
                                <w:sz w:val="18"/>
                                <w:szCs w:val="18"/>
                                <w:lang w:eastAsia="ja-JP"/>
                              </w:rPr>
                              <w:t>may use a modulation order on this serving cell which is higher than the value</w:t>
                            </w:r>
                          </w:p>
                          <w:p w14:paraId="301BBE02" w14:textId="77777777" w:rsidR="00453C03" w:rsidRDefault="00453C03" w:rsidP="00453C03">
                            <w:pPr>
                              <w:autoSpaceDE w:val="0"/>
                              <w:autoSpaceDN w:val="0"/>
                              <w:adjustRightInd w:val="0"/>
                              <w:jc w:val="left"/>
                              <w:rPr>
                                <w:rFonts w:ascii="Arial" w:eastAsia="Calibri" w:hAnsi="Arial" w:cs="Arial"/>
                                <w:sz w:val="18"/>
                                <w:szCs w:val="18"/>
                                <w:lang w:eastAsia="ja-JP"/>
                              </w:rPr>
                            </w:pPr>
                            <w:r>
                              <w:rPr>
                                <w:rFonts w:ascii="Arial" w:eastAsia="Calibri" w:hAnsi="Arial" w:cs="Arial"/>
                                <w:sz w:val="18"/>
                                <w:szCs w:val="18"/>
                                <w:lang w:eastAsia="ja-JP"/>
                              </w:rPr>
                              <w:t xml:space="preserve">indicated in this field </w:t>
                            </w:r>
                            <w:proofErr w:type="gramStart"/>
                            <w:r>
                              <w:rPr>
                                <w:rFonts w:ascii="Arial" w:eastAsia="Calibri" w:hAnsi="Arial" w:cs="Arial"/>
                                <w:sz w:val="18"/>
                                <w:szCs w:val="18"/>
                                <w:lang w:eastAsia="ja-JP"/>
                              </w:rPr>
                              <w:t>as long as</w:t>
                            </w:r>
                            <w:proofErr w:type="gramEnd"/>
                            <w:r>
                              <w:rPr>
                                <w:rFonts w:ascii="Arial" w:eastAsia="Calibri" w:hAnsi="Arial" w:cs="Arial"/>
                                <w:sz w:val="18"/>
                                <w:szCs w:val="18"/>
                                <w:lang w:eastAsia="ja-JP"/>
                              </w:rPr>
                              <w:t xml:space="preserve"> UE supports the modulation of higher value for</w:t>
                            </w:r>
                          </w:p>
                          <w:p w14:paraId="659DD564" w14:textId="6386F57B" w:rsidR="00453C03" w:rsidRPr="003B227F" w:rsidRDefault="00453C03" w:rsidP="00453C03">
                            <w:pPr>
                              <w:pStyle w:val="B1"/>
                              <w:ind w:left="0" w:firstLine="0"/>
                              <w:rPr>
                                <w:rFonts w:ascii="Arial" w:eastAsia="Calibri" w:hAnsi="Arial" w:cs="Arial"/>
                                <w:sz w:val="18"/>
                                <w:szCs w:val="18"/>
                                <w:lang w:eastAsia="ja-JP"/>
                              </w:rPr>
                            </w:pPr>
                            <w:r>
                              <w:rPr>
                                <w:rFonts w:ascii="Arial" w:eastAsia="Calibri" w:hAnsi="Arial" w:cs="Arial"/>
                                <w:sz w:val="18"/>
                                <w:szCs w:val="18"/>
                                <w:lang w:eastAsia="ja-JP"/>
                              </w:rPr>
                              <w:t>downlink.</w:t>
                            </w:r>
                            <w:r w:rsidR="003B227F">
                              <w:rPr>
                                <w:rFonts w:ascii="Arial" w:eastAsia="Calibri" w:hAnsi="Arial" w:cs="Arial"/>
                                <w:sz w:val="18"/>
                                <w:szCs w:val="18"/>
                                <w:lang w:eastAsia="ja-JP"/>
                              </w:rPr>
                              <w:t xml:space="preserve"> …</w:t>
                            </w:r>
                          </w:p>
                        </w:txbxContent>
                      </wps:txbx>
                      <wps:bodyPr rot="0" vert="horz" wrap="square" lIns="91440" tIns="45720" rIns="91440" bIns="45720" anchor="t" anchorCtr="0">
                        <a:noAutofit/>
                      </wps:bodyPr>
                    </wps:wsp>
                  </a:graphicData>
                </a:graphic>
              </wp:inline>
            </w:drawing>
          </mc:Choice>
          <mc:Fallback>
            <w:pict>
              <v:shape w14:anchorId="6C4BE6F3" id="Text Box 5" o:spid="_x0000_s1030" type="#_x0000_t202" style="width:427.35pt;height:7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">
                <v:textbox>
                  <w:txbxContent>
                    <w:p w14:paraId="6ED44329" w14:textId="77777777" w:rsidR="00453C03" w:rsidRDefault="00453C03" w:rsidP="00453C03">
                      <w:pPr>
                        <w:autoSpaceDE w:val="0"/>
                        <w:autoSpaceDN w:val="0"/>
                        <w:adjustRightInd w:val="0"/>
                        <w:jc w:val="left"/>
                        <w:rPr>
                          <w:rFonts w:ascii="Arial" w:eastAsia="Calibri" w:hAnsi="Arial" w:cs="Arial"/>
                          <w:b/>
                          <w:bCs/>
                          <w:i/>
                          <w:iCs/>
                          <w:sz w:val="18"/>
                          <w:szCs w:val="18"/>
                          <w:lang w:eastAsia="ja-JP"/>
                        </w:rPr>
                      </w:pPr>
                      <w:r>
                        <w:rPr>
                          <w:rFonts w:ascii="Arial" w:eastAsia="Calibri" w:hAnsi="Arial" w:cs="Arial"/>
                          <w:b/>
                          <w:bCs/>
                          <w:i/>
                          <w:iCs/>
                          <w:sz w:val="18"/>
                          <w:szCs w:val="18"/>
                          <w:lang w:eastAsia="ja-JP"/>
                        </w:rPr>
                        <w:t>supportedModulationOrderDL</w:t>
                      </w:r>
                    </w:p>
                    <w:p w14:paraId="60217B45" w14:textId="77777777" w:rsidR="00453C03" w:rsidRPr="004348DC" w:rsidRDefault="00453C03" w:rsidP="00453C03">
                      <w:pPr>
                        <w:autoSpaceDE w:val="0"/>
                        <w:autoSpaceDN w:val="0"/>
                        <w:adjustRightInd w:val="0"/>
                        <w:jc w:val="left"/>
                        <w:rPr>
                          <w:rFonts w:ascii="Arial" w:eastAsia="Calibri" w:hAnsi="Arial" w:cs="Arial"/>
                          <w:sz w:val="18"/>
                          <w:szCs w:val="18"/>
                          <w:highlight w:val="yellow"/>
                          <w:lang w:eastAsia="ja-JP"/>
                        </w:rPr>
                      </w:pPr>
                      <w:r w:rsidRPr="004348DC">
                        <w:rPr>
                          <w:rFonts w:ascii="Arial" w:eastAsia="Calibri" w:hAnsi="Arial" w:cs="Arial"/>
                          <w:sz w:val="18"/>
                          <w:szCs w:val="18"/>
                          <w:highlight w:val="yellow"/>
                          <w:lang w:eastAsia="ja-JP"/>
                        </w:rPr>
                        <w:t>Indicates the maximum supported modulation order</w:t>
                      </w:r>
                      <w:r>
                        <w:rPr>
                          <w:rFonts w:ascii="Arial" w:eastAsia="Calibri" w:hAnsi="Arial" w:cs="Arial"/>
                          <w:sz w:val="18"/>
                          <w:szCs w:val="18"/>
                          <w:lang w:eastAsia="ja-JP"/>
                        </w:rPr>
                        <w:t xml:space="preserve"> </w:t>
                      </w:r>
                      <w:r w:rsidRPr="004348DC">
                        <w:rPr>
                          <w:rFonts w:ascii="Arial" w:eastAsia="Calibri" w:hAnsi="Arial" w:cs="Arial"/>
                          <w:sz w:val="18"/>
                          <w:szCs w:val="18"/>
                          <w:highlight w:val="yellow"/>
                          <w:lang w:eastAsia="ja-JP"/>
                        </w:rPr>
                        <w:t>to be applied for downlink in the</w:t>
                      </w:r>
                    </w:p>
                    <w:p w14:paraId="7F82FE2C" w14:textId="77777777" w:rsidR="00453C03" w:rsidRDefault="00453C03" w:rsidP="00453C03">
                      <w:pPr>
                        <w:autoSpaceDE w:val="0"/>
                        <w:autoSpaceDN w:val="0"/>
                        <w:adjustRightInd w:val="0"/>
                        <w:jc w:val="left"/>
                        <w:rPr>
                          <w:rFonts w:ascii="Arial" w:eastAsia="Calibri" w:hAnsi="Arial" w:cs="Arial"/>
                          <w:sz w:val="18"/>
                          <w:szCs w:val="18"/>
                          <w:lang w:eastAsia="ja-JP"/>
                        </w:rPr>
                      </w:pPr>
                      <w:r w:rsidRPr="004348DC">
                        <w:rPr>
                          <w:rFonts w:ascii="Arial" w:eastAsia="Calibri" w:hAnsi="Arial" w:cs="Arial"/>
                          <w:sz w:val="18"/>
                          <w:szCs w:val="18"/>
                          <w:highlight w:val="yellow"/>
                          <w:lang w:eastAsia="ja-JP"/>
                        </w:rPr>
                        <w:t>carrier in the max data rate calculation</w:t>
                      </w:r>
                      <w:r>
                        <w:rPr>
                          <w:rFonts w:ascii="Arial" w:eastAsia="Calibri" w:hAnsi="Arial" w:cs="Arial"/>
                          <w:sz w:val="18"/>
                          <w:szCs w:val="18"/>
                          <w:lang w:eastAsia="ja-JP"/>
                        </w:rPr>
                        <w:t xml:space="preserve"> as defined in 4.1.2. If included, the network</w:t>
                      </w:r>
                    </w:p>
                    <w:p w14:paraId="5F5DE4B4" w14:textId="77777777" w:rsidR="00453C03" w:rsidRDefault="00453C03" w:rsidP="00453C03">
                      <w:pPr>
                        <w:autoSpaceDE w:val="0"/>
                        <w:autoSpaceDN w:val="0"/>
                        <w:adjustRightInd w:val="0"/>
                        <w:jc w:val="left"/>
                        <w:rPr>
                          <w:rFonts w:ascii="Arial" w:eastAsia="Calibri" w:hAnsi="Arial" w:cs="Arial"/>
                          <w:sz w:val="18"/>
                          <w:szCs w:val="18"/>
                          <w:lang w:eastAsia="ja-JP"/>
                        </w:rPr>
                      </w:pPr>
                      <w:r>
                        <w:rPr>
                          <w:rFonts w:ascii="Arial" w:eastAsia="Calibri" w:hAnsi="Arial" w:cs="Arial"/>
                          <w:sz w:val="18"/>
                          <w:szCs w:val="18"/>
                          <w:lang w:eastAsia="ja-JP"/>
                        </w:rPr>
                        <w:t>may use a modulation order on this serving cell which is higher than the value</w:t>
                      </w:r>
                    </w:p>
                    <w:p w14:paraId="301BBE02" w14:textId="77777777" w:rsidR="00453C03" w:rsidRDefault="00453C03" w:rsidP="00453C03">
                      <w:pPr>
                        <w:autoSpaceDE w:val="0"/>
                        <w:autoSpaceDN w:val="0"/>
                        <w:adjustRightInd w:val="0"/>
                        <w:jc w:val="left"/>
                        <w:rPr>
                          <w:rFonts w:ascii="Arial" w:eastAsia="Calibri" w:hAnsi="Arial" w:cs="Arial"/>
                          <w:sz w:val="18"/>
                          <w:szCs w:val="18"/>
                          <w:lang w:eastAsia="ja-JP"/>
                        </w:rPr>
                      </w:pPr>
                      <w:r>
                        <w:rPr>
                          <w:rFonts w:ascii="Arial" w:eastAsia="Calibri" w:hAnsi="Arial" w:cs="Arial"/>
                          <w:sz w:val="18"/>
                          <w:szCs w:val="18"/>
                          <w:lang w:eastAsia="ja-JP"/>
                        </w:rPr>
                        <w:t>indicated in this field as long as UE supports the modulation of higher value for</w:t>
                      </w:r>
                    </w:p>
                    <w:p w14:paraId="659DD564" w14:textId="6386F57B" w:rsidR="00453C03" w:rsidRPr="003B227F" w:rsidRDefault="00453C03" w:rsidP="00453C03">
                      <w:pPr>
                        <w:pStyle w:val="B1"/>
                        <w:ind w:left="0" w:firstLine="0"/>
                        <w:rPr>
                          <w:rFonts w:ascii="Arial" w:eastAsia="Calibri" w:hAnsi="Arial" w:cs="Arial"/>
                          <w:sz w:val="18"/>
                          <w:szCs w:val="18"/>
                          <w:lang w:eastAsia="ja-JP"/>
                        </w:rPr>
                      </w:pPr>
                      <w:r>
                        <w:rPr>
                          <w:rFonts w:ascii="Arial" w:eastAsia="Calibri" w:hAnsi="Arial" w:cs="Arial"/>
                          <w:sz w:val="18"/>
                          <w:szCs w:val="18"/>
                          <w:lang w:eastAsia="ja-JP"/>
                        </w:rPr>
                        <w:t>downlink.</w:t>
                      </w:r>
                      <w:r w:rsidR="003B227F">
                        <w:rPr>
                          <w:rFonts w:ascii="Arial" w:eastAsia="Calibri" w:hAnsi="Arial" w:cs="Arial"/>
                          <w:sz w:val="18"/>
                          <w:szCs w:val="18"/>
                          <w:lang w:eastAsia="ja-JP"/>
                        </w:rPr>
                        <w:t xml:space="preserve"> …</w:t>
                      </w:r>
                    </w:p>
                  </w:txbxContent>
                </v:textbox>
                <w10:anchorlock/>
              </v:shape>
            </w:pict>
          </mc:Fallback>
        </mc:AlternateContent>
      </w:r>
    </w:p>
    <w:p w14:paraId="01A5803F" w14:textId="77777777" w:rsidR="00B72001" w:rsidRDefault="00B72001" w:rsidP="008B0E96"/>
    <w:p w14:paraId="680552FC" w14:textId="7F7426A8" w:rsidR="004348DC" w:rsidRDefault="004348DC" w:rsidP="004348DC">
      <w:pPr>
        <w:pStyle w:val="Obserevation"/>
      </w:pPr>
      <w:r>
        <w:t>In</w:t>
      </w:r>
      <w:r w:rsidRPr="004348DC">
        <w:t xml:space="preserve"> the constraint equation</w:t>
      </w:r>
      <w:r>
        <w:t xml:space="preserve"> </w:t>
      </w:r>
      <w:proofErr w:type="spellStart"/>
      <w:r w:rsidRPr="00322924">
        <w:rPr>
          <w:i/>
          <w:iCs/>
        </w:rPr>
        <w:t>v</w:t>
      </w:r>
      <w:r w:rsidRPr="00322924">
        <w:rPr>
          <w:i/>
          <w:iCs/>
          <w:vertAlign w:val="subscript"/>
        </w:rPr>
        <w:t>Layers</w:t>
      </w:r>
      <w:r w:rsidRPr="00322924">
        <w:t>·</w:t>
      </w:r>
      <w:r w:rsidRPr="00322924">
        <w:rPr>
          <w:i/>
          <w:iCs/>
        </w:rPr>
        <w:t>Q</w:t>
      </w:r>
      <w:r w:rsidRPr="00322924">
        <w:rPr>
          <w:i/>
          <w:iCs/>
          <w:vertAlign w:val="subscript"/>
        </w:rPr>
        <w:t>m</w:t>
      </w:r>
      <w:r w:rsidRPr="00322924">
        <w:t>·</w:t>
      </w:r>
      <w:proofErr w:type="gramStart"/>
      <w:r w:rsidRPr="00322924">
        <w:rPr>
          <w:i/>
          <w:iCs/>
        </w:rPr>
        <w:t>f</w:t>
      </w:r>
      <w:proofErr w:type="spellEnd"/>
      <w:r w:rsidRPr="00322924">
        <w:t> </w:t>
      </w:r>
      <w:r w:rsidRPr="004348DC">
        <w:t xml:space="preserve"> only</w:t>
      </w:r>
      <w:proofErr w:type="gramEnd"/>
      <w:r w:rsidRPr="004348DC">
        <w:t xml:space="preserve"> the </w:t>
      </w:r>
      <w:proofErr w:type="spellStart"/>
      <w:r w:rsidRPr="00322924">
        <w:rPr>
          <w:i/>
          <w:iCs/>
        </w:rPr>
        <w:t>v</w:t>
      </w:r>
      <w:r w:rsidRPr="00322924">
        <w:rPr>
          <w:i/>
          <w:iCs/>
          <w:vertAlign w:val="subscript"/>
        </w:rPr>
        <w:t>Layers</w:t>
      </w:r>
      <w:proofErr w:type="spellEnd"/>
      <w:r>
        <w:t xml:space="preserve"> </w:t>
      </w:r>
      <w:r w:rsidRPr="004348DC">
        <w:t>reflects on actual UE capability</w:t>
      </w:r>
      <w:r>
        <w:rPr>
          <w:rFonts w:cs="Calibri"/>
        </w:rPr>
        <w:t xml:space="preserve">. </w:t>
      </w:r>
    </w:p>
    <w:p w14:paraId="7F7471CC" w14:textId="77777777" w:rsidR="00F93571" w:rsidRDefault="00F93571" w:rsidP="00F93571"/>
    <w:p w14:paraId="150F5DD5" w14:textId="0D5A3782" w:rsidR="003B227F" w:rsidRDefault="00595F6E" w:rsidP="005E7C33">
      <w:pPr>
        <w:pStyle w:val="Proposal1"/>
      </w:pPr>
      <w:proofErr w:type="spellStart"/>
      <w:r>
        <w:t>RAN1</w:t>
      </w:r>
      <w:proofErr w:type="spellEnd"/>
      <w:r>
        <w:t xml:space="preserve"> specify 2-layers is not supported by Rel-18 </w:t>
      </w:r>
      <w:proofErr w:type="spellStart"/>
      <w:r>
        <w:t>eRedCap</w:t>
      </w:r>
      <w:proofErr w:type="spellEnd"/>
      <w:r w:rsidR="00486E58">
        <w:t xml:space="preserve"> </w:t>
      </w:r>
      <w:proofErr w:type="gramStart"/>
      <w:r w:rsidR="00486E58">
        <w:t>i</w:t>
      </w:r>
      <w:r w:rsidR="00352A65">
        <w:t>n order to</w:t>
      </w:r>
      <w:proofErr w:type="gramEnd"/>
      <w:r w:rsidR="00352A65">
        <w:t xml:space="preserve"> use a fixed peak rate with the constraint equation</w:t>
      </w:r>
      <w:r w:rsidR="005E7C33">
        <w:t>.</w:t>
      </w:r>
    </w:p>
    <w:p w14:paraId="675DC1A4" w14:textId="77777777" w:rsidR="009317B0" w:rsidRPr="00E407AE" w:rsidRDefault="009317B0" w:rsidP="009317B0">
      <w:pPr>
        <w:pStyle w:val="Proposal1"/>
        <w:numPr>
          <w:ilvl w:val="0"/>
          <w:numId w:val="0"/>
        </w:numPr>
        <w:rPr>
          <w:rFonts w:cs="Calibri"/>
        </w:rPr>
      </w:pPr>
    </w:p>
    <w:p w14:paraId="3CB7D8A9" w14:textId="77777777" w:rsidR="002B3DF8" w:rsidRDefault="009B2259" w:rsidP="0044554B">
      <w:pPr>
        <w:pStyle w:val="Heading1"/>
        <w:rPr>
          <w:rFonts w:cs="Calibri"/>
        </w:rPr>
      </w:pPr>
      <w:r w:rsidRPr="00964FE2">
        <w:rPr>
          <w:rFonts w:cs="Calibri"/>
        </w:rPr>
        <w:t>Conclusion</w:t>
      </w:r>
      <w:r w:rsidR="00F51EE2" w:rsidRPr="00964FE2">
        <w:rPr>
          <w:rFonts w:cs="Calibri"/>
        </w:rPr>
        <w:t>s</w:t>
      </w:r>
    </w:p>
    <w:p w14:paraId="0ADCB204" w14:textId="77777777" w:rsidR="004E211A" w:rsidRDefault="004E211A" w:rsidP="004E211A">
      <w:pPr>
        <w:pStyle w:val="Obserevation"/>
        <w:numPr>
          <w:ilvl w:val="0"/>
          <w:numId w:val="40"/>
        </w:numPr>
        <w:ind w:left="1620" w:hanging="1620"/>
      </w:pPr>
      <w:r>
        <w:t xml:space="preserve">Without a separate early indication for Rel-18 </w:t>
      </w:r>
      <w:proofErr w:type="spellStart"/>
      <w:r>
        <w:t>eRedCap</w:t>
      </w:r>
      <w:proofErr w:type="spellEnd"/>
      <w:r>
        <w:t xml:space="preserve">, potentially all NR </w:t>
      </w:r>
      <w:proofErr w:type="spellStart"/>
      <w:r>
        <w:t>UEs</w:t>
      </w:r>
      <w:proofErr w:type="spellEnd"/>
      <w:r>
        <w:t xml:space="preserve"> would have additional initial access latencies when scheduling larger </w:t>
      </w:r>
      <w:proofErr w:type="spellStart"/>
      <w:r>
        <w:t>RARs</w:t>
      </w:r>
      <w:proofErr w:type="spellEnd"/>
      <w:r>
        <w:t xml:space="preserve"> thus Option 1 and 2 are not desirable</w:t>
      </w:r>
      <w:r w:rsidRPr="004E211A">
        <w:rPr>
          <w:rFonts w:cs="Calibri"/>
        </w:rPr>
        <w:t xml:space="preserve">. </w:t>
      </w:r>
    </w:p>
    <w:p w14:paraId="22D4708B" w14:textId="77777777" w:rsidR="004E211A" w:rsidRDefault="004E211A" w:rsidP="004E211A">
      <w:pPr>
        <w:pStyle w:val="Obserevation"/>
      </w:pPr>
      <w:r w:rsidRPr="00BF6372">
        <w:t xml:space="preserve">With </w:t>
      </w:r>
      <w:r>
        <w:t>O</w:t>
      </w:r>
      <w:r w:rsidRPr="00BF6372">
        <w:t xml:space="preserve">ption 3, when no </w:t>
      </w:r>
      <w:r>
        <w:t xml:space="preserve">separate </w:t>
      </w:r>
      <w:proofErr w:type="spellStart"/>
      <w:r>
        <w:t>M</w:t>
      </w:r>
      <w:r w:rsidRPr="00BF6372">
        <w:t>sg1</w:t>
      </w:r>
      <w:proofErr w:type="spellEnd"/>
      <w:r w:rsidRPr="00BF6372">
        <w:t xml:space="preserve"> indication </w:t>
      </w:r>
      <w:r>
        <w:t>is</w:t>
      </w:r>
      <w:r w:rsidRPr="00BF6372">
        <w:t xml:space="preserve"> used and the carrier is &gt;5 MHz, all </w:t>
      </w:r>
      <w:proofErr w:type="spellStart"/>
      <w:r w:rsidRPr="00BF6372">
        <w:t>UEs</w:t>
      </w:r>
      <w:proofErr w:type="spellEnd"/>
      <w:r w:rsidRPr="00BF6372">
        <w:t xml:space="preserve"> would </w:t>
      </w:r>
      <w:r>
        <w:t xml:space="preserve">be limited to a subset of the </w:t>
      </w:r>
      <w:r w:rsidRPr="00BF6372">
        <w:t xml:space="preserve">entries in the default </w:t>
      </w:r>
      <w:proofErr w:type="spellStart"/>
      <w:r w:rsidRPr="00BF6372">
        <w:t>TDRA</w:t>
      </w:r>
      <w:proofErr w:type="spellEnd"/>
      <w:r w:rsidRPr="00BF6372">
        <w:t xml:space="preserve"> table</w:t>
      </w:r>
      <w:r>
        <w:t xml:space="preserve"> which </w:t>
      </w:r>
      <w:r w:rsidRPr="00BF6372">
        <w:t xml:space="preserve">makes </w:t>
      </w:r>
      <w:r>
        <w:t>O</w:t>
      </w:r>
      <w:r w:rsidRPr="00BF6372">
        <w:t xml:space="preserve">ption 3 </w:t>
      </w:r>
      <w:r>
        <w:t>un</w:t>
      </w:r>
      <w:r w:rsidRPr="00BF6372">
        <w:t>desirable</w:t>
      </w:r>
      <w:r>
        <w:t>.</w:t>
      </w:r>
    </w:p>
    <w:p w14:paraId="4AEE4D07" w14:textId="77777777" w:rsidR="004E211A" w:rsidRDefault="004E211A" w:rsidP="004E211A">
      <w:pPr>
        <w:rPr>
          <w:rFonts w:eastAsia="Times New Roman" w:cs="Calibri"/>
          <w:lang w:val="en-GB"/>
        </w:rPr>
      </w:pPr>
    </w:p>
    <w:p w14:paraId="330DD8CA" w14:textId="77777777" w:rsidR="004E211A" w:rsidRDefault="004E211A" w:rsidP="004E211A">
      <w:pPr>
        <w:pStyle w:val="Proposal1"/>
        <w:numPr>
          <w:ilvl w:val="0"/>
          <w:numId w:val="41"/>
        </w:numPr>
      </w:pPr>
      <w:r>
        <w:t>Select Option 4 from the agreement:</w:t>
      </w:r>
    </w:p>
    <w:p w14:paraId="35428FA8" w14:textId="77777777" w:rsidR="004E211A" w:rsidRPr="008A1E7B" w:rsidRDefault="004E211A" w:rsidP="004E211A">
      <w:pPr>
        <w:numPr>
          <w:ilvl w:val="1"/>
          <w:numId w:val="34"/>
        </w:numPr>
        <w:jc w:val="left"/>
        <w:rPr>
          <w:b/>
          <w:bCs/>
          <w:i/>
          <w:iCs/>
        </w:rPr>
      </w:pPr>
      <w:r w:rsidRPr="008A1E7B">
        <w:rPr>
          <w:b/>
          <w:bCs/>
          <w:i/>
          <w:iCs/>
        </w:rPr>
        <w:t>For the “FFS: value(s) of X”,</w:t>
      </w:r>
    </w:p>
    <w:p w14:paraId="558DE471" w14:textId="77777777" w:rsidR="004E211A" w:rsidRPr="008A1E7B" w:rsidRDefault="004E211A" w:rsidP="004E211A">
      <w:pPr>
        <w:numPr>
          <w:ilvl w:val="2"/>
          <w:numId w:val="34"/>
        </w:numPr>
        <w:jc w:val="left"/>
        <w:rPr>
          <w:b/>
          <w:bCs/>
          <w:i/>
          <w:iCs/>
        </w:rPr>
      </w:pPr>
      <w:r w:rsidRPr="008A1E7B">
        <w:rPr>
          <w:b/>
          <w:bCs/>
          <w:i/>
          <w:iCs/>
        </w:rPr>
        <w:t xml:space="preserve">X = 0.5/0.25 </w:t>
      </w:r>
      <w:proofErr w:type="spellStart"/>
      <w:r w:rsidRPr="008A1E7B">
        <w:rPr>
          <w:b/>
          <w:bCs/>
          <w:i/>
          <w:iCs/>
        </w:rPr>
        <w:t>ms</w:t>
      </w:r>
      <w:proofErr w:type="spellEnd"/>
      <w:r w:rsidRPr="008A1E7B">
        <w:rPr>
          <w:b/>
          <w:bCs/>
          <w:i/>
          <w:iCs/>
        </w:rPr>
        <w:t xml:space="preserve"> for 15/30 kHz </w:t>
      </w:r>
      <w:proofErr w:type="spellStart"/>
      <w:r w:rsidRPr="008A1E7B">
        <w:rPr>
          <w:b/>
          <w:bCs/>
          <w:i/>
          <w:iCs/>
        </w:rPr>
        <w:t>SCS</w:t>
      </w:r>
      <w:proofErr w:type="spellEnd"/>
    </w:p>
    <w:p w14:paraId="3F8196AC" w14:textId="77777777" w:rsidR="004E211A" w:rsidRPr="008A1E7B" w:rsidRDefault="004E211A" w:rsidP="004E211A">
      <w:pPr>
        <w:numPr>
          <w:ilvl w:val="2"/>
          <w:numId w:val="34"/>
        </w:numPr>
        <w:jc w:val="left"/>
        <w:rPr>
          <w:b/>
          <w:bCs/>
          <w:i/>
          <w:iCs/>
        </w:rPr>
      </w:pPr>
      <w:r w:rsidRPr="008A1E7B">
        <w:rPr>
          <w:b/>
          <w:bCs/>
          <w:i/>
          <w:iCs/>
        </w:rPr>
        <w:t xml:space="preserve">Note: Legacy default </w:t>
      </w:r>
      <w:proofErr w:type="spellStart"/>
      <w:r w:rsidRPr="008A1E7B">
        <w:rPr>
          <w:b/>
          <w:bCs/>
          <w:i/>
          <w:iCs/>
        </w:rPr>
        <w:t>TDRA</w:t>
      </w:r>
      <w:proofErr w:type="spellEnd"/>
      <w:r w:rsidRPr="008A1E7B">
        <w:rPr>
          <w:b/>
          <w:bCs/>
          <w:i/>
          <w:iCs/>
        </w:rPr>
        <w:t xml:space="preserve"> table and Δ are reused.</w:t>
      </w:r>
    </w:p>
    <w:p w14:paraId="697E133B" w14:textId="77777777" w:rsidR="004E211A" w:rsidRPr="008A1E7B" w:rsidRDefault="004E211A" w:rsidP="004E211A">
      <w:pPr>
        <w:numPr>
          <w:ilvl w:val="1"/>
          <w:numId w:val="34"/>
        </w:numPr>
        <w:jc w:val="left"/>
        <w:rPr>
          <w:b/>
          <w:bCs/>
          <w:i/>
          <w:iCs/>
        </w:rPr>
      </w:pPr>
      <w:r w:rsidRPr="008A1E7B">
        <w:rPr>
          <w:b/>
          <w:bCs/>
          <w:i/>
          <w:iCs/>
        </w:rPr>
        <w:t xml:space="preserve">A network-configurable additional separate early indication in </w:t>
      </w:r>
      <w:proofErr w:type="spellStart"/>
      <w:r w:rsidRPr="008A1E7B">
        <w:rPr>
          <w:b/>
          <w:bCs/>
          <w:i/>
          <w:iCs/>
        </w:rPr>
        <w:t>Msg1</w:t>
      </w:r>
      <w:proofErr w:type="spellEnd"/>
      <w:r w:rsidRPr="008A1E7B">
        <w:rPr>
          <w:b/>
          <w:bCs/>
          <w:i/>
          <w:iCs/>
        </w:rPr>
        <w:t xml:space="preserve"> for Rel-18 </w:t>
      </w:r>
      <w:proofErr w:type="spellStart"/>
      <w:r w:rsidRPr="008A1E7B">
        <w:rPr>
          <w:b/>
          <w:bCs/>
          <w:i/>
          <w:iCs/>
        </w:rPr>
        <w:t>eRedCap</w:t>
      </w:r>
      <w:proofErr w:type="spellEnd"/>
      <w:r w:rsidRPr="008A1E7B">
        <w:rPr>
          <w:b/>
          <w:bCs/>
          <w:i/>
          <w:iCs/>
        </w:rPr>
        <w:t xml:space="preserve"> </w:t>
      </w:r>
      <w:proofErr w:type="spellStart"/>
      <w:r w:rsidRPr="008A1E7B">
        <w:rPr>
          <w:b/>
          <w:bCs/>
          <w:i/>
          <w:iCs/>
        </w:rPr>
        <w:t>UEs</w:t>
      </w:r>
      <w:proofErr w:type="spellEnd"/>
      <w:r w:rsidRPr="008A1E7B">
        <w:rPr>
          <w:b/>
          <w:bCs/>
          <w:i/>
          <w:iCs/>
        </w:rPr>
        <w:t xml:space="preserve"> is supported.</w:t>
      </w:r>
    </w:p>
    <w:p w14:paraId="24B4BAF7" w14:textId="77777777" w:rsidR="004E211A" w:rsidRPr="0039731D" w:rsidRDefault="004E211A" w:rsidP="004E211A">
      <w:pPr>
        <w:numPr>
          <w:ilvl w:val="2"/>
          <w:numId w:val="34"/>
        </w:numPr>
        <w:jc w:val="left"/>
        <w:rPr>
          <w:b/>
          <w:bCs/>
        </w:rPr>
      </w:pPr>
      <w:r w:rsidRPr="008A1E7B">
        <w:rPr>
          <w:b/>
          <w:bCs/>
          <w:i/>
          <w:iCs/>
        </w:rPr>
        <w:lastRenderedPageBreak/>
        <w:t xml:space="preserve">When </w:t>
      </w:r>
      <w:proofErr w:type="spellStart"/>
      <w:r w:rsidRPr="008A1E7B">
        <w:rPr>
          <w:b/>
          <w:bCs/>
          <w:i/>
          <w:iCs/>
        </w:rPr>
        <w:t>Msg1</w:t>
      </w:r>
      <w:proofErr w:type="spellEnd"/>
      <w:r w:rsidRPr="008A1E7B">
        <w:rPr>
          <w:b/>
          <w:bCs/>
          <w:i/>
          <w:iCs/>
        </w:rPr>
        <w:t xml:space="preserve"> indication for Rel-18 </w:t>
      </w:r>
      <w:proofErr w:type="spellStart"/>
      <w:r w:rsidRPr="008A1E7B">
        <w:rPr>
          <w:b/>
          <w:bCs/>
          <w:i/>
          <w:iCs/>
        </w:rPr>
        <w:t>RedCap</w:t>
      </w:r>
      <w:proofErr w:type="spellEnd"/>
      <w:r w:rsidRPr="008A1E7B">
        <w:rPr>
          <w:b/>
          <w:bCs/>
          <w:i/>
          <w:iCs/>
        </w:rPr>
        <w:t xml:space="preserve"> </w:t>
      </w:r>
      <w:proofErr w:type="spellStart"/>
      <w:r w:rsidRPr="008A1E7B">
        <w:rPr>
          <w:b/>
          <w:bCs/>
          <w:i/>
          <w:iCs/>
        </w:rPr>
        <w:t>UEs</w:t>
      </w:r>
      <w:proofErr w:type="spellEnd"/>
      <w:r w:rsidRPr="008A1E7B">
        <w:rPr>
          <w:b/>
          <w:bCs/>
          <w:i/>
          <w:iCs/>
        </w:rPr>
        <w:t xml:space="preserve"> is configured, it is used by Rel-18 </w:t>
      </w:r>
      <w:proofErr w:type="spellStart"/>
      <w:r w:rsidRPr="008A1E7B">
        <w:rPr>
          <w:b/>
          <w:bCs/>
          <w:i/>
          <w:iCs/>
        </w:rPr>
        <w:t>eRedCap</w:t>
      </w:r>
      <w:proofErr w:type="spellEnd"/>
      <w:r w:rsidRPr="008A1E7B">
        <w:rPr>
          <w:b/>
          <w:bCs/>
          <w:i/>
          <w:iCs/>
        </w:rPr>
        <w:t xml:space="preserve"> </w:t>
      </w:r>
      <w:proofErr w:type="spellStart"/>
      <w:r w:rsidRPr="008A1E7B">
        <w:rPr>
          <w:b/>
          <w:bCs/>
          <w:i/>
          <w:iCs/>
        </w:rPr>
        <w:t>UEs</w:t>
      </w:r>
      <w:proofErr w:type="spellEnd"/>
      <w:r w:rsidRPr="008A1E7B">
        <w:rPr>
          <w:b/>
          <w:bCs/>
          <w:i/>
          <w:iCs/>
        </w:rPr>
        <w:t xml:space="preserve"> (with or without UE BB bandwidth reduction</w:t>
      </w:r>
      <w:r w:rsidRPr="0039731D">
        <w:rPr>
          <w:b/>
          <w:bCs/>
        </w:rPr>
        <w:t>).</w:t>
      </w:r>
    </w:p>
    <w:p w14:paraId="338EF87F" w14:textId="77777777" w:rsidR="004E211A" w:rsidRDefault="004E211A" w:rsidP="0053193F"/>
    <w:p w14:paraId="41E1B95B" w14:textId="77777777" w:rsidR="004E211A" w:rsidRDefault="004E211A" w:rsidP="0053193F"/>
    <w:p w14:paraId="592146F7" w14:textId="77777777" w:rsidR="004E211A" w:rsidRDefault="004E211A" w:rsidP="004E211A">
      <w:pPr>
        <w:pStyle w:val="Obserevation"/>
      </w:pPr>
      <w:r>
        <w:t xml:space="preserve">RAN agreement specifies the same peak rate for </w:t>
      </w:r>
      <w:proofErr w:type="spellStart"/>
      <w:r>
        <w:t>BW3+PR1</w:t>
      </w:r>
      <w:proofErr w:type="spellEnd"/>
      <w:r>
        <w:t xml:space="preserve"> devices and </w:t>
      </w:r>
      <w:proofErr w:type="spellStart"/>
      <w:r>
        <w:t>PR1</w:t>
      </w:r>
      <w:proofErr w:type="spellEnd"/>
      <w:r>
        <w:t xml:space="preserve">-only devices so that the two devices appear as the same device type. </w:t>
      </w:r>
    </w:p>
    <w:p w14:paraId="7E863A51" w14:textId="77777777" w:rsidR="004E211A" w:rsidRDefault="004E211A" w:rsidP="004E211A">
      <w:pPr>
        <w:pStyle w:val="Proposal1"/>
      </w:pPr>
      <w:proofErr w:type="spellStart"/>
      <w:r>
        <w:t>RAN1</w:t>
      </w:r>
      <w:proofErr w:type="spellEnd"/>
      <w:r>
        <w:t xml:space="preserve"> specify all </w:t>
      </w:r>
      <w:proofErr w:type="spellStart"/>
      <w:r>
        <w:t>eRedCap</w:t>
      </w:r>
      <w:proofErr w:type="spellEnd"/>
      <w:r>
        <w:t xml:space="preserve"> to a fixed peak rate of </w:t>
      </w:r>
      <w:proofErr w:type="spellStart"/>
      <w:r>
        <w:t>10Mbps</w:t>
      </w:r>
      <w:proofErr w:type="spellEnd"/>
      <w:r>
        <w:t xml:space="preserve">. </w:t>
      </w:r>
    </w:p>
    <w:p w14:paraId="5125B579" w14:textId="77777777" w:rsidR="004E211A" w:rsidRDefault="004E211A" w:rsidP="004E211A">
      <w:pPr>
        <w:pStyle w:val="Obserevation"/>
      </w:pPr>
      <w:r>
        <w:t>In</w:t>
      </w:r>
      <w:r w:rsidRPr="004348DC">
        <w:t xml:space="preserve"> the constraint equation</w:t>
      </w:r>
      <w:r>
        <w:t xml:space="preserve"> </w:t>
      </w:r>
      <w:proofErr w:type="spellStart"/>
      <w:r w:rsidRPr="00322924">
        <w:rPr>
          <w:i/>
          <w:iCs/>
        </w:rPr>
        <w:t>v</w:t>
      </w:r>
      <w:r w:rsidRPr="00322924">
        <w:rPr>
          <w:i/>
          <w:iCs/>
          <w:vertAlign w:val="subscript"/>
        </w:rPr>
        <w:t>Layers</w:t>
      </w:r>
      <w:r w:rsidRPr="00322924">
        <w:t>·</w:t>
      </w:r>
      <w:r w:rsidRPr="00322924">
        <w:rPr>
          <w:i/>
          <w:iCs/>
        </w:rPr>
        <w:t>Q</w:t>
      </w:r>
      <w:r w:rsidRPr="00322924">
        <w:rPr>
          <w:i/>
          <w:iCs/>
          <w:vertAlign w:val="subscript"/>
        </w:rPr>
        <w:t>m</w:t>
      </w:r>
      <w:r w:rsidRPr="00322924">
        <w:t>·</w:t>
      </w:r>
      <w:proofErr w:type="gramStart"/>
      <w:r w:rsidRPr="00322924">
        <w:rPr>
          <w:i/>
          <w:iCs/>
        </w:rPr>
        <w:t>f</w:t>
      </w:r>
      <w:proofErr w:type="spellEnd"/>
      <w:r w:rsidRPr="00322924">
        <w:t> </w:t>
      </w:r>
      <w:r w:rsidRPr="004348DC">
        <w:t xml:space="preserve"> only</w:t>
      </w:r>
      <w:proofErr w:type="gramEnd"/>
      <w:r w:rsidRPr="004348DC">
        <w:t xml:space="preserve"> the </w:t>
      </w:r>
      <w:proofErr w:type="spellStart"/>
      <w:r w:rsidRPr="00322924">
        <w:rPr>
          <w:i/>
          <w:iCs/>
        </w:rPr>
        <w:t>v</w:t>
      </w:r>
      <w:r w:rsidRPr="00322924">
        <w:rPr>
          <w:i/>
          <w:iCs/>
          <w:vertAlign w:val="subscript"/>
        </w:rPr>
        <w:t>Layers</w:t>
      </w:r>
      <w:proofErr w:type="spellEnd"/>
      <w:r>
        <w:t xml:space="preserve"> </w:t>
      </w:r>
      <w:r w:rsidRPr="004348DC">
        <w:t>reflects on actual UE capability</w:t>
      </w:r>
      <w:r>
        <w:rPr>
          <w:rFonts w:cs="Calibri"/>
        </w:rPr>
        <w:t xml:space="preserve">. </w:t>
      </w:r>
    </w:p>
    <w:p w14:paraId="2868FE95" w14:textId="77777777" w:rsidR="004E211A" w:rsidRDefault="004E211A" w:rsidP="004E211A">
      <w:pPr>
        <w:pStyle w:val="Proposal1"/>
      </w:pPr>
      <w:proofErr w:type="spellStart"/>
      <w:r>
        <w:t>RAN1</w:t>
      </w:r>
      <w:proofErr w:type="spellEnd"/>
      <w:r>
        <w:t xml:space="preserve"> specify 2-layers is not supported by Rel-18 </w:t>
      </w:r>
      <w:proofErr w:type="spellStart"/>
      <w:r>
        <w:t>eRedCap</w:t>
      </w:r>
      <w:proofErr w:type="spellEnd"/>
      <w:r>
        <w:t xml:space="preserve"> </w:t>
      </w:r>
      <w:proofErr w:type="gramStart"/>
      <w:r>
        <w:t>in order to</w:t>
      </w:r>
      <w:proofErr w:type="gramEnd"/>
      <w:r>
        <w:t xml:space="preserve"> use a fixed peak rate with the constraint equation.</w:t>
      </w:r>
    </w:p>
    <w:p w14:paraId="5B8C6153" w14:textId="77777777" w:rsidR="004E211A" w:rsidRDefault="004E211A" w:rsidP="0053193F"/>
    <w:p w14:paraId="071E4E01" w14:textId="77777777" w:rsidR="00496C0E" w:rsidRPr="00964FE2" w:rsidRDefault="00496C0E" w:rsidP="0044554B">
      <w:pPr>
        <w:pStyle w:val="Heading1"/>
        <w:rPr>
          <w:rFonts w:cs="Calibri"/>
        </w:rPr>
      </w:pPr>
      <w:r w:rsidRPr="00964FE2">
        <w:rPr>
          <w:rFonts w:cs="Calibri"/>
        </w:rPr>
        <w:t>References</w:t>
      </w:r>
    </w:p>
    <w:p w14:paraId="27F8D7F8" w14:textId="4F2E3E21" w:rsidR="003F13E4" w:rsidRDefault="00ED4371" w:rsidP="00453645">
      <w:pPr>
        <w:pStyle w:val="Reference"/>
        <w:rPr>
          <w:rFonts w:ascii="Calibri" w:hAnsi="Calibri" w:cs="Calibri"/>
          <w:color w:val="000000"/>
        </w:rPr>
      </w:pPr>
      <w:r w:rsidRPr="00ED4371">
        <w:rPr>
          <w:rFonts w:ascii="Calibri" w:hAnsi="Calibri" w:cs="Calibri"/>
          <w:color w:val="000000"/>
        </w:rPr>
        <w:t>RP-223544</w:t>
      </w:r>
      <w:r>
        <w:rPr>
          <w:rFonts w:ascii="Calibri" w:hAnsi="Calibri" w:cs="Calibri"/>
          <w:color w:val="000000"/>
        </w:rPr>
        <w:t xml:space="preserve"> </w:t>
      </w:r>
      <w:r w:rsidR="00856134" w:rsidRPr="00856134">
        <w:rPr>
          <w:rFonts w:ascii="Calibri" w:hAnsi="Calibri" w:cs="Calibri"/>
          <w:color w:val="000000"/>
        </w:rPr>
        <w:t xml:space="preserve">New </w:t>
      </w:r>
      <w:proofErr w:type="spellStart"/>
      <w:r w:rsidR="00856134" w:rsidRPr="00856134">
        <w:rPr>
          <w:rFonts w:ascii="Calibri" w:hAnsi="Calibri" w:cs="Calibri"/>
          <w:color w:val="000000"/>
        </w:rPr>
        <w:t>WID</w:t>
      </w:r>
      <w:proofErr w:type="spellEnd"/>
      <w:r w:rsidR="00856134" w:rsidRPr="00856134">
        <w:rPr>
          <w:rFonts w:ascii="Calibri" w:hAnsi="Calibri" w:cs="Calibri"/>
          <w:color w:val="000000"/>
        </w:rPr>
        <w:t xml:space="preserve"> on enhanced support of reduced capability NR devices</w:t>
      </w:r>
    </w:p>
    <w:p w14:paraId="2920817C" w14:textId="7E38955A" w:rsidR="00866EAA" w:rsidRPr="00866EAA" w:rsidRDefault="00866EAA" w:rsidP="00C33A0D">
      <w:pPr>
        <w:pStyle w:val="Reference"/>
        <w:rPr>
          <w:rFonts w:ascii="Calibri" w:hAnsi="Calibri" w:cs="Calibri"/>
          <w:color w:val="000000"/>
        </w:rPr>
      </w:pPr>
      <w:r w:rsidRPr="00866EAA">
        <w:rPr>
          <w:rFonts w:ascii="Calibri" w:hAnsi="Calibri" w:cs="Calibri"/>
        </w:rPr>
        <w:t xml:space="preserve">RP-230778 </w:t>
      </w:r>
      <w:r w:rsidR="00181E9D" w:rsidRPr="00181E9D">
        <w:rPr>
          <w:rFonts w:ascii="Calibri" w:hAnsi="Calibri" w:cs="Calibri"/>
        </w:rPr>
        <w:t xml:space="preserve">Proposal for </w:t>
      </w:r>
      <w:proofErr w:type="spellStart"/>
      <w:r w:rsidR="00181E9D" w:rsidRPr="00181E9D">
        <w:rPr>
          <w:rFonts w:ascii="Calibri" w:hAnsi="Calibri" w:cs="Calibri"/>
        </w:rPr>
        <w:t>PR1</w:t>
      </w:r>
      <w:proofErr w:type="spellEnd"/>
      <w:r w:rsidR="00181E9D" w:rsidRPr="00181E9D">
        <w:rPr>
          <w:rFonts w:ascii="Calibri" w:hAnsi="Calibri" w:cs="Calibri"/>
        </w:rPr>
        <w:t xml:space="preserve"> in </w:t>
      </w:r>
      <w:proofErr w:type="spellStart"/>
      <w:r w:rsidR="00181E9D" w:rsidRPr="00181E9D">
        <w:rPr>
          <w:rFonts w:ascii="Calibri" w:hAnsi="Calibri" w:cs="Calibri"/>
        </w:rPr>
        <w:t>eRedCap</w:t>
      </w:r>
      <w:proofErr w:type="spellEnd"/>
      <w:r w:rsidR="00181E9D">
        <w:rPr>
          <w:rFonts w:ascii="Calibri" w:hAnsi="Calibri" w:cs="Calibri"/>
        </w:rPr>
        <w:t xml:space="preserve">, </w:t>
      </w:r>
      <w:r w:rsidR="00F94683">
        <w:rPr>
          <w:rFonts w:ascii="Calibri" w:hAnsi="Calibri" w:cs="Calibri"/>
        </w:rPr>
        <w:t>March 2023</w:t>
      </w:r>
    </w:p>
    <w:p w14:paraId="609EB9F0" w14:textId="635034D3" w:rsidR="00C33A0D" w:rsidRDefault="00C33A0D" w:rsidP="00C33A0D">
      <w:pPr>
        <w:pStyle w:val="Reference"/>
        <w:rPr>
          <w:rFonts w:ascii="Calibri" w:hAnsi="Calibri" w:cs="Calibri"/>
          <w:color w:val="000000"/>
        </w:rPr>
      </w:pPr>
      <w:proofErr w:type="spellStart"/>
      <w:r>
        <w:rPr>
          <w:rFonts w:ascii="Calibri" w:hAnsi="Calibri" w:cs="Calibri"/>
          <w:color w:val="000000"/>
        </w:rPr>
        <w:t>3GPP</w:t>
      </w:r>
      <w:proofErr w:type="spellEnd"/>
      <w:r>
        <w:rPr>
          <w:rFonts w:ascii="Calibri" w:hAnsi="Calibri" w:cs="Calibri"/>
          <w:color w:val="000000"/>
        </w:rPr>
        <w:t xml:space="preserve"> </w:t>
      </w:r>
      <w:proofErr w:type="spellStart"/>
      <w:r>
        <w:rPr>
          <w:rFonts w:ascii="Calibri" w:hAnsi="Calibri" w:cs="Calibri"/>
          <w:color w:val="000000"/>
        </w:rPr>
        <w:t>RAN1#11</w:t>
      </w:r>
      <w:r w:rsidR="00175A2B">
        <w:rPr>
          <w:rFonts w:ascii="Calibri" w:hAnsi="Calibri" w:cs="Calibri"/>
          <w:color w:val="000000"/>
        </w:rPr>
        <w:t>2</w:t>
      </w:r>
      <w:proofErr w:type="spellEnd"/>
      <w:r>
        <w:rPr>
          <w:rFonts w:ascii="Calibri" w:hAnsi="Calibri" w:cs="Calibri"/>
          <w:color w:val="000000"/>
        </w:rPr>
        <w:t xml:space="preserve"> </w:t>
      </w:r>
      <w:proofErr w:type="spellStart"/>
      <w:r>
        <w:rPr>
          <w:rFonts w:ascii="Calibri" w:hAnsi="Calibri" w:cs="Calibri"/>
          <w:color w:val="000000"/>
        </w:rPr>
        <w:t>RAN1</w:t>
      </w:r>
      <w:proofErr w:type="spellEnd"/>
      <w:r>
        <w:rPr>
          <w:rFonts w:ascii="Calibri" w:hAnsi="Calibri" w:cs="Calibri"/>
          <w:color w:val="000000"/>
        </w:rPr>
        <w:t xml:space="preserve"> Chair’s Notes, </w:t>
      </w:r>
      <w:r w:rsidR="00D11C76">
        <w:rPr>
          <w:rFonts w:ascii="Calibri" w:hAnsi="Calibri" w:cs="Calibri"/>
          <w:color w:val="000000"/>
        </w:rPr>
        <w:t>March</w:t>
      </w:r>
      <w:r>
        <w:rPr>
          <w:rFonts w:ascii="Calibri" w:hAnsi="Calibri" w:cs="Calibri"/>
          <w:color w:val="000000"/>
        </w:rPr>
        <w:t xml:space="preserve"> 202</w:t>
      </w:r>
      <w:r w:rsidR="00D11C76">
        <w:rPr>
          <w:rFonts w:ascii="Calibri" w:hAnsi="Calibri" w:cs="Calibri"/>
          <w:color w:val="000000"/>
        </w:rPr>
        <w:t>3</w:t>
      </w:r>
    </w:p>
    <w:p w14:paraId="611E52D1" w14:textId="050EECED" w:rsidR="00C32FC6" w:rsidRDefault="003861BA" w:rsidP="0049759B">
      <w:pPr>
        <w:pStyle w:val="Reference"/>
        <w:rPr>
          <w:rFonts w:ascii="Calibri" w:hAnsi="Calibri" w:cs="Calibri"/>
          <w:color w:val="000000"/>
        </w:rPr>
      </w:pPr>
      <w:proofErr w:type="spellStart"/>
      <w:r>
        <w:rPr>
          <w:rFonts w:ascii="Calibri" w:hAnsi="Calibri" w:cs="Calibri"/>
          <w:color w:val="000000"/>
        </w:rPr>
        <w:t>3GPP</w:t>
      </w:r>
      <w:proofErr w:type="spellEnd"/>
      <w:r>
        <w:rPr>
          <w:rFonts w:ascii="Calibri" w:hAnsi="Calibri" w:cs="Calibri"/>
          <w:color w:val="000000"/>
        </w:rPr>
        <w:t xml:space="preserve"> </w:t>
      </w:r>
      <w:proofErr w:type="spellStart"/>
      <w:r>
        <w:rPr>
          <w:rFonts w:ascii="Calibri" w:hAnsi="Calibri" w:cs="Calibri"/>
          <w:color w:val="000000"/>
        </w:rPr>
        <w:t>RAN1#11</w:t>
      </w:r>
      <w:r w:rsidR="00CA75CF">
        <w:rPr>
          <w:rFonts w:ascii="Calibri" w:hAnsi="Calibri" w:cs="Calibri"/>
          <w:color w:val="000000"/>
        </w:rPr>
        <w:t>2</w:t>
      </w:r>
      <w:r>
        <w:rPr>
          <w:rFonts w:ascii="Calibri" w:hAnsi="Calibri" w:cs="Calibri"/>
          <w:color w:val="000000"/>
        </w:rPr>
        <w:t>bis-e</w:t>
      </w:r>
      <w:proofErr w:type="spellEnd"/>
      <w:r>
        <w:rPr>
          <w:rFonts w:ascii="Calibri" w:hAnsi="Calibri" w:cs="Calibri"/>
          <w:color w:val="000000"/>
        </w:rPr>
        <w:t xml:space="preserve"> </w:t>
      </w:r>
      <w:proofErr w:type="spellStart"/>
      <w:r>
        <w:rPr>
          <w:rFonts w:ascii="Calibri" w:hAnsi="Calibri" w:cs="Calibri"/>
          <w:color w:val="000000"/>
        </w:rPr>
        <w:t>RAN1</w:t>
      </w:r>
      <w:proofErr w:type="spellEnd"/>
      <w:r>
        <w:rPr>
          <w:rFonts w:ascii="Calibri" w:hAnsi="Calibri" w:cs="Calibri"/>
          <w:color w:val="000000"/>
        </w:rPr>
        <w:t xml:space="preserve"> Chair’s Notes, </w:t>
      </w:r>
      <w:r w:rsidR="001034CE">
        <w:rPr>
          <w:rFonts w:ascii="Calibri" w:hAnsi="Calibri" w:cs="Calibri"/>
          <w:color w:val="000000"/>
        </w:rPr>
        <w:t>Apr</w:t>
      </w:r>
      <w:r>
        <w:rPr>
          <w:rFonts w:ascii="Calibri" w:hAnsi="Calibri" w:cs="Calibri"/>
          <w:color w:val="000000"/>
        </w:rPr>
        <w:t>. 202</w:t>
      </w:r>
      <w:r w:rsidR="001034CE">
        <w:rPr>
          <w:rFonts w:ascii="Calibri" w:hAnsi="Calibri" w:cs="Calibri"/>
          <w:color w:val="000000"/>
        </w:rPr>
        <w:t>3</w:t>
      </w:r>
    </w:p>
    <w:p w14:paraId="3B9943A1" w14:textId="234EBF98" w:rsidR="001034CE" w:rsidRPr="00043CB7" w:rsidRDefault="001034CE" w:rsidP="00043CB7">
      <w:pPr>
        <w:pStyle w:val="Reference"/>
        <w:rPr>
          <w:rFonts w:ascii="Calibri" w:hAnsi="Calibri" w:cs="Calibri"/>
          <w:color w:val="000000"/>
        </w:rPr>
      </w:pPr>
      <w:proofErr w:type="spellStart"/>
      <w:r>
        <w:rPr>
          <w:rFonts w:ascii="Calibri" w:hAnsi="Calibri" w:cs="Calibri"/>
          <w:color w:val="000000"/>
        </w:rPr>
        <w:t>3GPP</w:t>
      </w:r>
      <w:proofErr w:type="spellEnd"/>
      <w:r>
        <w:rPr>
          <w:rFonts w:ascii="Calibri" w:hAnsi="Calibri" w:cs="Calibri"/>
          <w:color w:val="000000"/>
        </w:rPr>
        <w:t xml:space="preserve"> 38.306</w:t>
      </w:r>
      <w:r w:rsidR="00BF3F20">
        <w:rPr>
          <w:rFonts w:ascii="Calibri" w:hAnsi="Calibri" w:cs="Calibri"/>
          <w:color w:val="000000"/>
        </w:rPr>
        <w:t xml:space="preserve"> </w:t>
      </w:r>
      <w:r w:rsidR="00BF3F20" w:rsidRPr="00BF3F20">
        <w:rPr>
          <w:rFonts w:ascii="Calibri" w:hAnsi="Calibri" w:cs="Calibri"/>
          <w:color w:val="000000"/>
        </w:rPr>
        <w:t>User Equipment (UE) radio access capabilities</w:t>
      </w:r>
      <w:r w:rsidR="000B2B73">
        <w:rPr>
          <w:rFonts w:ascii="Calibri" w:hAnsi="Calibri" w:cs="Calibri"/>
          <w:color w:val="000000"/>
        </w:rPr>
        <w:t>, Rel 17</w:t>
      </w:r>
    </w:p>
    <w:sectPr w:rsidR="001034CE" w:rsidRPr="00043CB7" w:rsidSect="00C2174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83CF51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FA79D1"/>
    <w:multiLevelType w:val="hybridMultilevel"/>
    <w:tmpl w:val="31C814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370D68"/>
    <w:multiLevelType w:val="hybridMultilevel"/>
    <w:tmpl w:val="741256C8"/>
    <w:lvl w:ilvl="0" w:tplc="6614A2DC">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F53E8A"/>
    <w:multiLevelType w:val="multilevel"/>
    <w:tmpl w:val="ED00B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7BC0121"/>
    <w:multiLevelType w:val="multilevel"/>
    <w:tmpl w:val="F98C1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B976B34"/>
    <w:multiLevelType w:val="multilevel"/>
    <w:tmpl w:val="46884C26"/>
    <w:styleLink w:val="Observation"/>
    <w:lvl w:ilvl="0">
      <w:start w:val="1"/>
      <w:numFmt w:val="decim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0501E44"/>
    <w:multiLevelType w:val="hybridMultilevel"/>
    <w:tmpl w:val="736447B4"/>
    <w:lvl w:ilvl="0" w:tplc="1E308BE2">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9" w15:restartNumberingAfterBreak="0">
    <w:nsid w:val="35CD3C83"/>
    <w:multiLevelType w:val="hybridMultilevel"/>
    <w:tmpl w:val="C9B6CDC2"/>
    <w:lvl w:ilvl="0" w:tplc="18909042">
      <w:numFmt w:val="bullet"/>
      <w:lvlText w:val="-"/>
      <w:lvlJc w:val="left"/>
      <w:pPr>
        <w:ind w:left="1980" w:hanging="360"/>
      </w:pPr>
      <w:rPr>
        <w:rFonts w:ascii="Calibri" w:eastAsia="MS Mincho" w:hAnsi="Calibri" w:cs="Calibri"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0"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A46647"/>
    <w:multiLevelType w:val="hybridMultilevel"/>
    <w:tmpl w:val="59765FD8"/>
    <w:lvl w:ilvl="0" w:tplc="78A864BC">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7511BE"/>
    <w:multiLevelType w:val="hybridMultilevel"/>
    <w:tmpl w:val="0A56D16A"/>
    <w:lvl w:ilvl="0" w:tplc="163EBB88">
      <w:numFmt w:val="bullet"/>
      <w:lvlText w:val="-"/>
      <w:lvlJc w:val="left"/>
      <w:pPr>
        <w:ind w:left="1980" w:hanging="360"/>
      </w:pPr>
      <w:rPr>
        <w:rFonts w:ascii="Calibri" w:eastAsia="MS Mincho" w:hAnsi="Calibri" w:cs="Calibri"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3" w15:restartNumberingAfterBreak="0">
    <w:nsid w:val="444F59F0"/>
    <w:multiLevelType w:val="multilevel"/>
    <w:tmpl w:val="1A64E07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A0945B7"/>
    <w:multiLevelType w:val="hybridMultilevel"/>
    <w:tmpl w:val="8ABE0C4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5DC233BD"/>
    <w:multiLevelType w:val="multilevel"/>
    <w:tmpl w:val="5DC233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0BE2C21"/>
    <w:multiLevelType w:val="multilevel"/>
    <w:tmpl w:val="547ED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7591D8C"/>
    <w:multiLevelType w:val="hybridMultilevel"/>
    <w:tmpl w:val="5D864C22"/>
    <w:lvl w:ilvl="0" w:tplc="E1065AB6">
      <w:start w:val="11"/>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A649A9"/>
    <w:multiLevelType w:val="hybridMultilevel"/>
    <w:tmpl w:val="D8B2CA3E"/>
    <w:lvl w:ilvl="0" w:tplc="2AC8A1A8">
      <w:start w:val="1"/>
      <w:numFmt w:val="decimal"/>
      <w:pStyle w:val="Obserevation"/>
      <w:lvlText w:val="Observation %1:"/>
      <w:lvlJc w:val="left"/>
      <w:pPr>
        <w:ind w:left="360" w:hanging="360"/>
      </w:pPr>
      <w:rPr>
        <w:rFonts w:hint="default"/>
      </w:rPr>
    </w:lvl>
    <w:lvl w:ilvl="1" w:tplc="04090019">
      <w:start w:val="1"/>
      <w:numFmt w:val="lowerLetter"/>
      <w:lvlText w:val="%2."/>
      <w:lvlJc w:val="left"/>
      <w:pPr>
        <w:ind w:left="5310" w:hanging="360"/>
      </w:pPr>
    </w:lvl>
    <w:lvl w:ilvl="2" w:tplc="0409001B" w:tentative="1">
      <w:start w:val="1"/>
      <w:numFmt w:val="lowerRoman"/>
      <w:lvlText w:val="%3."/>
      <w:lvlJc w:val="right"/>
      <w:pPr>
        <w:ind w:left="6030" w:hanging="180"/>
      </w:pPr>
    </w:lvl>
    <w:lvl w:ilvl="3" w:tplc="0409000F" w:tentative="1">
      <w:start w:val="1"/>
      <w:numFmt w:val="decimal"/>
      <w:lvlText w:val="%4."/>
      <w:lvlJc w:val="left"/>
      <w:pPr>
        <w:ind w:left="6750" w:hanging="360"/>
      </w:pPr>
    </w:lvl>
    <w:lvl w:ilvl="4" w:tplc="04090019" w:tentative="1">
      <w:start w:val="1"/>
      <w:numFmt w:val="lowerLetter"/>
      <w:lvlText w:val="%5."/>
      <w:lvlJc w:val="left"/>
      <w:pPr>
        <w:ind w:left="7470" w:hanging="360"/>
      </w:pPr>
    </w:lvl>
    <w:lvl w:ilvl="5" w:tplc="0409001B" w:tentative="1">
      <w:start w:val="1"/>
      <w:numFmt w:val="lowerRoman"/>
      <w:lvlText w:val="%6."/>
      <w:lvlJc w:val="right"/>
      <w:pPr>
        <w:ind w:left="8190" w:hanging="180"/>
      </w:pPr>
    </w:lvl>
    <w:lvl w:ilvl="6" w:tplc="0409000F" w:tentative="1">
      <w:start w:val="1"/>
      <w:numFmt w:val="decimal"/>
      <w:lvlText w:val="%7."/>
      <w:lvlJc w:val="left"/>
      <w:pPr>
        <w:ind w:left="8910" w:hanging="360"/>
      </w:pPr>
    </w:lvl>
    <w:lvl w:ilvl="7" w:tplc="04090019" w:tentative="1">
      <w:start w:val="1"/>
      <w:numFmt w:val="lowerLetter"/>
      <w:lvlText w:val="%8."/>
      <w:lvlJc w:val="left"/>
      <w:pPr>
        <w:ind w:left="9630" w:hanging="360"/>
      </w:pPr>
    </w:lvl>
    <w:lvl w:ilvl="8" w:tplc="0409001B" w:tentative="1">
      <w:start w:val="1"/>
      <w:numFmt w:val="lowerRoman"/>
      <w:lvlText w:val="%9."/>
      <w:lvlJc w:val="right"/>
      <w:pPr>
        <w:ind w:left="10350" w:hanging="180"/>
      </w:pPr>
    </w:lvl>
  </w:abstractNum>
  <w:abstractNum w:abstractNumId="22"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start w:val="1"/>
      <w:numFmt w:val="bullet"/>
      <w:lvlText w:val=""/>
      <w:lvlJc w:val="left"/>
      <w:pPr>
        <w:ind w:left="2620" w:hanging="440"/>
      </w:pPr>
      <w:rPr>
        <w:rFonts w:ascii="Wingdings" w:hAnsi="Wingdings" w:hint="default"/>
      </w:rPr>
    </w:lvl>
    <w:lvl w:ilvl="5" w:tplc="04090005">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3">
      <w:start w:val="1"/>
      <w:numFmt w:val="bullet"/>
      <w:lvlText w:val=""/>
      <w:lvlJc w:val="left"/>
      <w:pPr>
        <w:ind w:left="3940" w:hanging="440"/>
      </w:pPr>
      <w:rPr>
        <w:rFonts w:ascii="Wingdings" w:hAnsi="Wingdings" w:hint="default"/>
      </w:rPr>
    </w:lvl>
    <w:lvl w:ilvl="8" w:tplc="04090005">
      <w:start w:val="1"/>
      <w:numFmt w:val="bullet"/>
      <w:lvlText w:val=""/>
      <w:lvlJc w:val="left"/>
      <w:pPr>
        <w:ind w:left="4380" w:hanging="440"/>
      </w:pPr>
      <w:rPr>
        <w:rFonts w:ascii="Wingdings" w:hAnsi="Wingdings" w:hint="default"/>
      </w:rPr>
    </w:lvl>
  </w:abstractNum>
  <w:abstractNum w:abstractNumId="23" w15:restartNumberingAfterBreak="0">
    <w:nsid w:val="72F85742"/>
    <w:multiLevelType w:val="multilevel"/>
    <w:tmpl w:val="72F85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37529FF"/>
    <w:multiLevelType w:val="hybridMultilevel"/>
    <w:tmpl w:val="04744EDE"/>
    <w:lvl w:ilvl="0" w:tplc="2B2ED018">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9660FB1"/>
    <w:multiLevelType w:val="hybridMultilevel"/>
    <w:tmpl w:val="171E4880"/>
    <w:lvl w:ilvl="0" w:tplc="003EAB46">
      <w:start w:val="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3"/>
  </w:num>
  <w:num w:numId="2">
    <w:abstractNumId w:val="15"/>
  </w:num>
  <w:num w:numId="3">
    <w:abstractNumId w:val="0"/>
  </w:num>
  <w:num w:numId="4">
    <w:abstractNumId w:val="16"/>
  </w:num>
  <w:num w:numId="5">
    <w:abstractNumId w:val="21"/>
  </w:num>
  <w:num w:numId="6">
    <w:abstractNumId w:val="11"/>
  </w:num>
  <w:num w:numId="7">
    <w:abstractNumId w:val="6"/>
  </w:num>
  <w:num w:numId="8">
    <w:abstractNumId w:val="8"/>
  </w:num>
  <w:num w:numId="9">
    <w:abstractNumId w:val="17"/>
  </w:num>
  <w:num w:numId="10">
    <w:abstractNumId w:val="27"/>
  </w:num>
  <w:num w:numId="11">
    <w:abstractNumId w:val="26"/>
  </w:num>
  <w:num w:numId="12">
    <w:abstractNumId w:val="21"/>
    <w:lvlOverride w:ilvl="0">
      <w:startOverride w:val="1"/>
    </w:lvlOverride>
  </w:num>
  <w:num w:numId="13">
    <w:abstractNumId w:val="8"/>
    <w:lvlOverride w:ilvl="0">
      <w:startOverride w:val="1"/>
    </w:lvlOverride>
  </w:num>
  <w:num w:numId="14">
    <w:abstractNumId w:val="20"/>
  </w:num>
  <w:num w:numId="15">
    <w:abstractNumId w:val="7"/>
  </w:num>
  <w:num w:numId="16">
    <w:abstractNumId w:val="30"/>
  </w:num>
  <w:num w:numId="17">
    <w:abstractNumId w:val="28"/>
  </w:num>
  <w:num w:numId="18">
    <w:abstractNumId w:val="10"/>
  </w:num>
  <w:num w:numId="19">
    <w:abstractNumId w:val="1"/>
  </w:num>
  <w:num w:numId="20">
    <w:abstractNumId w:val="19"/>
  </w:num>
  <w:num w:numId="21">
    <w:abstractNumId w:val="5"/>
  </w:num>
  <w:num w:numId="22">
    <w:abstractNumId w:val="29"/>
  </w:num>
  <w:num w:numId="23">
    <w:abstractNumId w:val="21"/>
    <w:lvlOverride w:ilvl="0">
      <w:startOverride w:val="1"/>
    </w:lvlOverride>
  </w:num>
  <w:num w:numId="24">
    <w:abstractNumId w:val="8"/>
    <w:lvlOverride w:ilvl="0">
      <w:startOverride w:val="1"/>
    </w:lvlOverride>
  </w:num>
  <w:num w:numId="25">
    <w:abstractNumId w:val="3"/>
  </w:num>
  <w:num w:numId="26">
    <w:abstractNumId w:val="2"/>
  </w:num>
  <w:num w:numId="27">
    <w:abstractNumId w:val="24"/>
  </w:num>
  <w:num w:numId="28">
    <w:abstractNumId w:val="21"/>
    <w:lvlOverride w:ilvl="0">
      <w:startOverride w:val="1"/>
    </w:lvlOverride>
  </w:num>
  <w:num w:numId="29">
    <w:abstractNumId w:val="8"/>
    <w:lvlOverride w:ilvl="0">
      <w:startOverride w:val="1"/>
    </w:lvlOverride>
  </w:num>
  <w:num w:numId="30">
    <w:abstractNumId w:val="22"/>
  </w:num>
  <w:num w:numId="31">
    <w:abstractNumId w:val="4"/>
  </w:num>
  <w:num w:numId="32">
    <w:abstractNumId w:val="21"/>
    <w:lvlOverride w:ilvl="0">
      <w:startOverride w:val="1"/>
    </w:lvlOverride>
  </w:num>
  <w:num w:numId="33">
    <w:abstractNumId w:val="8"/>
    <w:lvlOverride w:ilvl="0">
      <w:startOverride w:val="1"/>
    </w:lvlOverride>
  </w:num>
  <w:num w:numId="34">
    <w:abstractNumId w:val="25"/>
  </w:num>
  <w:num w:numId="35">
    <w:abstractNumId w:val="14"/>
  </w:num>
  <w:num w:numId="36">
    <w:abstractNumId w:val="23"/>
  </w:num>
  <w:num w:numId="37">
    <w:abstractNumId w:val="18"/>
  </w:num>
  <w:num w:numId="38">
    <w:abstractNumId w:val="9"/>
  </w:num>
  <w:num w:numId="39">
    <w:abstractNumId w:val="12"/>
  </w:num>
  <w:num w:numId="40">
    <w:abstractNumId w:val="21"/>
    <w:lvlOverride w:ilvl="0">
      <w:startOverride w:val="1"/>
    </w:lvlOverride>
  </w:num>
  <w:num w:numId="41">
    <w:abstractNumId w:val="8"/>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AF4"/>
    <w:rsid w:val="000005DD"/>
    <w:rsid w:val="0000078B"/>
    <w:rsid w:val="00000BA2"/>
    <w:rsid w:val="00000BD6"/>
    <w:rsid w:val="00000CDB"/>
    <w:rsid w:val="0000117E"/>
    <w:rsid w:val="00001380"/>
    <w:rsid w:val="00001716"/>
    <w:rsid w:val="00001AC1"/>
    <w:rsid w:val="00001D0D"/>
    <w:rsid w:val="00001DE9"/>
    <w:rsid w:val="00001E87"/>
    <w:rsid w:val="00002895"/>
    <w:rsid w:val="00002A18"/>
    <w:rsid w:val="00002B45"/>
    <w:rsid w:val="00003109"/>
    <w:rsid w:val="00003925"/>
    <w:rsid w:val="00003D48"/>
    <w:rsid w:val="00003ED0"/>
    <w:rsid w:val="00004D3A"/>
    <w:rsid w:val="00004F3A"/>
    <w:rsid w:val="000053C3"/>
    <w:rsid w:val="0000588B"/>
    <w:rsid w:val="00005BF8"/>
    <w:rsid w:val="000063A6"/>
    <w:rsid w:val="000064B4"/>
    <w:rsid w:val="00006A82"/>
    <w:rsid w:val="00006F9C"/>
    <w:rsid w:val="00007341"/>
    <w:rsid w:val="000075C8"/>
    <w:rsid w:val="00007818"/>
    <w:rsid w:val="0000785E"/>
    <w:rsid w:val="00007DB0"/>
    <w:rsid w:val="00007F0D"/>
    <w:rsid w:val="000102F1"/>
    <w:rsid w:val="00010482"/>
    <w:rsid w:val="00010A71"/>
    <w:rsid w:val="00010C8F"/>
    <w:rsid w:val="00010F00"/>
    <w:rsid w:val="00010F8E"/>
    <w:rsid w:val="000116CA"/>
    <w:rsid w:val="00011722"/>
    <w:rsid w:val="000119D6"/>
    <w:rsid w:val="00011B16"/>
    <w:rsid w:val="000124AC"/>
    <w:rsid w:val="00012D95"/>
    <w:rsid w:val="0001313B"/>
    <w:rsid w:val="00013625"/>
    <w:rsid w:val="0001377A"/>
    <w:rsid w:val="00013892"/>
    <w:rsid w:val="00013DA2"/>
    <w:rsid w:val="00013E22"/>
    <w:rsid w:val="00013F61"/>
    <w:rsid w:val="00014019"/>
    <w:rsid w:val="00014323"/>
    <w:rsid w:val="0001495B"/>
    <w:rsid w:val="00015457"/>
    <w:rsid w:val="00015E78"/>
    <w:rsid w:val="00016149"/>
    <w:rsid w:val="0001622C"/>
    <w:rsid w:val="00016720"/>
    <w:rsid w:val="000169DD"/>
    <w:rsid w:val="000178BE"/>
    <w:rsid w:val="00017BD6"/>
    <w:rsid w:val="000200CA"/>
    <w:rsid w:val="00020520"/>
    <w:rsid w:val="0002058F"/>
    <w:rsid w:val="00020B1D"/>
    <w:rsid w:val="00020B74"/>
    <w:rsid w:val="00020D03"/>
    <w:rsid w:val="00020DE3"/>
    <w:rsid w:val="00020E94"/>
    <w:rsid w:val="0002119F"/>
    <w:rsid w:val="0002135C"/>
    <w:rsid w:val="000213F5"/>
    <w:rsid w:val="00021B87"/>
    <w:rsid w:val="00021BFD"/>
    <w:rsid w:val="0002208B"/>
    <w:rsid w:val="000221BB"/>
    <w:rsid w:val="0002242A"/>
    <w:rsid w:val="0002250F"/>
    <w:rsid w:val="00022A28"/>
    <w:rsid w:val="00022C2D"/>
    <w:rsid w:val="00022C38"/>
    <w:rsid w:val="0002326F"/>
    <w:rsid w:val="000233E7"/>
    <w:rsid w:val="000242F1"/>
    <w:rsid w:val="000249D5"/>
    <w:rsid w:val="00024C76"/>
    <w:rsid w:val="00024CCC"/>
    <w:rsid w:val="00025BC5"/>
    <w:rsid w:val="00025CE8"/>
    <w:rsid w:val="00025E0A"/>
    <w:rsid w:val="00025E8A"/>
    <w:rsid w:val="000266D1"/>
    <w:rsid w:val="00026C37"/>
    <w:rsid w:val="00026C7A"/>
    <w:rsid w:val="00026E6B"/>
    <w:rsid w:val="00027163"/>
    <w:rsid w:val="0002716D"/>
    <w:rsid w:val="00027200"/>
    <w:rsid w:val="0002749B"/>
    <w:rsid w:val="00030167"/>
    <w:rsid w:val="00030D84"/>
    <w:rsid w:val="00031326"/>
    <w:rsid w:val="000315A7"/>
    <w:rsid w:val="00031935"/>
    <w:rsid w:val="00032898"/>
    <w:rsid w:val="00032B1E"/>
    <w:rsid w:val="00032C28"/>
    <w:rsid w:val="00032CBD"/>
    <w:rsid w:val="0003319D"/>
    <w:rsid w:val="0003327D"/>
    <w:rsid w:val="00033293"/>
    <w:rsid w:val="000334A1"/>
    <w:rsid w:val="00033A5D"/>
    <w:rsid w:val="00033AA9"/>
    <w:rsid w:val="00034094"/>
    <w:rsid w:val="0003485E"/>
    <w:rsid w:val="00034D5A"/>
    <w:rsid w:val="0003552F"/>
    <w:rsid w:val="000355A6"/>
    <w:rsid w:val="00035848"/>
    <w:rsid w:val="000358A8"/>
    <w:rsid w:val="00035AD0"/>
    <w:rsid w:val="0003650E"/>
    <w:rsid w:val="00036603"/>
    <w:rsid w:val="000366AD"/>
    <w:rsid w:val="00036996"/>
    <w:rsid w:val="00036BD3"/>
    <w:rsid w:val="00036F36"/>
    <w:rsid w:val="000370EE"/>
    <w:rsid w:val="00037115"/>
    <w:rsid w:val="0003743A"/>
    <w:rsid w:val="00040C28"/>
    <w:rsid w:val="000413F4"/>
    <w:rsid w:val="000417E3"/>
    <w:rsid w:val="0004199D"/>
    <w:rsid w:val="00041C9A"/>
    <w:rsid w:val="00041EE0"/>
    <w:rsid w:val="00041FA0"/>
    <w:rsid w:val="000426E5"/>
    <w:rsid w:val="00042B6B"/>
    <w:rsid w:val="00042D1B"/>
    <w:rsid w:val="0004301B"/>
    <w:rsid w:val="000431D1"/>
    <w:rsid w:val="00043BB6"/>
    <w:rsid w:val="00043CB7"/>
    <w:rsid w:val="00043F61"/>
    <w:rsid w:val="00043FB8"/>
    <w:rsid w:val="00044058"/>
    <w:rsid w:val="000441E5"/>
    <w:rsid w:val="00044B75"/>
    <w:rsid w:val="00044E92"/>
    <w:rsid w:val="00044EA7"/>
    <w:rsid w:val="00044EC4"/>
    <w:rsid w:val="0004571D"/>
    <w:rsid w:val="00045A6D"/>
    <w:rsid w:val="00045BAB"/>
    <w:rsid w:val="00045F9F"/>
    <w:rsid w:val="000462A7"/>
    <w:rsid w:val="0004693D"/>
    <w:rsid w:val="0004745B"/>
    <w:rsid w:val="00047551"/>
    <w:rsid w:val="000477D4"/>
    <w:rsid w:val="000479C8"/>
    <w:rsid w:val="0005015C"/>
    <w:rsid w:val="000502DD"/>
    <w:rsid w:val="00050487"/>
    <w:rsid w:val="000508D3"/>
    <w:rsid w:val="00050AA0"/>
    <w:rsid w:val="00050D1B"/>
    <w:rsid w:val="00050F12"/>
    <w:rsid w:val="00051C5B"/>
    <w:rsid w:val="0005235A"/>
    <w:rsid w:val="00052C14"/>
    <w:rsid w:val="00052C41"/>
    <w:rsid w:val="00053042"/>
    <w:rsid w:val="000537B3"/>
    <w:rsid w:val="00053B11"/>
    <w:rsid w:val="00053B9A"/>
    <w:rsid w:val="00053E44"/>
    <w:rsid w:val="00053FDD"/>
    <w:rsid w:val="00054D05"/>
    <w:rsid w:val="00054E05"/>
    <w:rsid w:val="00055462"/>
    <w:rsid w:val="000554EA"/>
    <w:rsid w:val="00055505"/>
    <w:rsid w:val="00055A28"/>
    <w:rsid w:val="00055A62"/>
    <w:rsid w:val="00055B10"/>
    <w:rsid w:val="00055BDD"/>
    <w:rsid w:val="0005612C"/>
    <w:rsid w:val="00056475"/>
    <w:rsid w:val="00057039"/>
    <w:rsid w:val="00057166"/>
    <w:rsid w:val="0005781E"/>
    <w:rsid w:val="00057A9A"/>
    <w:rsid w:val="00057AF8"/>
    <w:rsid w:val="00057D42"/>
    <w:rsid w:val="00060336"/>
    <w:rsid w:val="00060590"/>
    <w:rsid w:val="00060D17"/>
    <w:rsid w:val="0006117D"/>
    <w:rsid w:val="0006188B"/>
    <w:rsid w:val="00061B0B"/>
    <w:rsid w:val="00061E21"/>
    <w:rsid w:val="00061EC6"/>
    <w:rsid w:val="000621E3"/>
    <w:rsid w:val="000623BD"/>
    <w:rsid w:val="00062D0C"/>
    <w:rsid w:val="00062DC5"/>
    <w:rsid w:val="00063058"/>
    <w:rsid w:val="0006317D"/>
    <w:rsid w:val="00063296"/>
    <w:rsid w:val="000633D9"/>
    <w:rsid w:val="0006353A"/>
    <w:rsid w:val="00063A65"/>
    <w:rsid w:val="00063BD4"/>
    <w:rsid w:val="00063E1E"/>
    <w:rsid w:val="000640C2"/>
    <w:rsid w:val="00064103"/>
    <w:rsid w:val="000648BB"/>
    <w:rsid w:val="0006490D"/>
    <w:rsid w:val="00064A0F"/>
    <w:rsid w:val="00064B98"/>
    <w:rsid w:val="000650D5"/>
    <w:rsid w:val="00065452"/>
    <w:rsid w:val="0006572A"/>
    <w:rsid w:val="00065759"/>
    <w:rsid w:val="00065F1D"/>
    <w:rsid w:val="00065F99"/>
    <w:rsid w:val="00066391"/>
    <w:rsid w:val="0006644F"/>
    <w:rsid w:val="00066683"/>
    <w:rsid w:val="000668BF"/>
    <w:rsid w:val="000668DB"/>
    <w:rsid w:val="00066C09"/>
    <w:rsid w:val="00066C75"/>
    <w:rsid w:val="00066D67"/>
    <w:rsid w:val="00066D9B"/>
    <w:rsid w:val="00067B6B"/>
    <w:rsid w:val="00067BB7"/>
    <w:rsid w:val="00067E03"/>
    <w:rsid w:val="00067E7B"/>
    <w:rsid w:val="00067F10"/>
    <w:rsid w:val="0007023E"/>
    <w:rsid w:val="0007037E"/>
    <w:rsid w:val="00070CA9"/>
    <w:rsid w:val="000711A3"/>
    <w:rsid w:val="00071265"/>
    <w:rsid w:val="00071391"/>
    <w:rsid w:val="0007179E"/>
    <w:rsid w:val="00071845"/>
    <w:rsid w:val="000721C9"/>
    <w:rsid w:val="00072200"/>
    <w:rsid w:val="0007224E"/>
    <w:rsid w:val="0007270A"/>
    <w:rsid w:val="00072D7A"/>
    <w:rsid w:val="00073383"/>
    <w:rsid w:val="000734DB"/>
    <w:rsid w:val="00073508"/>
    <w:rsid w:val="00074692"/>
    <w:rsid w:val="00074E64"/>
    <w:rsid w:val="00074E89"/>
    <w:rsid w:val="000753FC"/>
    <w:rsid w:val="00075568"/>
    <w:rsid w:val="00075E6B"/>
    <w:rsid w:val="00075EAE"/>
    <w:rsid w:val="00076B12"/>
    <w:rsid w:val="00076DD9"/>
    <w:rsid w:val="00077D1E"/>
    <w:rsid w:val="000800F0"/>
    <w:rsid w:val="000805A3"/>
    <w:rsid w:val="0008080C"/>
    <w:rsid w:val="00080817"/>
    <w:rsid w:val="00080911"/>
    <w:rsid w:val="00080B02"/>
    <w:rsid w:val="00080B51"/>
    <w:rsid w:val="00080D61"/>
    <w:rsid w:val="00081022"/>
    <w:rsid w:val="0008106D"/>
    <w:rsid w:val="000816C6"/>
    <w:rsid w:val="0008245A"/>
    <w:rsid w:val="00082796"/>
    <w:rsid w:val="00082AD9"/>
    <w:rsid w:val="00082DF8"/>
    <w:rsid w:val="00082F74"/>
    <w:rsid w:val="00083CA4"/>
    <w:rsid w:val="00084043"/>
    <w:rsid w:val="00084257"/>
    <w:rsid w:val="00084348"/>
    <w:rsid w:val="000843B4"/>
    <w:rsid w:val="000843C9"/>
    <w:rsid w:val="000847C5"/>
    <w:rsid w:val="00084D96"/>
    <w:rsid w:val="00084DCD"/>
    <w:rsid w:val="00084E45"/>
    <w:rsid w:val="00084EC2"/>
    <w:rsid w:val="00084FA9"/>
    <w:rsid w:val="00085030"/>
    <w:rsid w:val="0008537D"/>
    <w:rsid w:val="00085759"/>
    <w:rsid w:val="0008587D"/>
    <w:rsid w:val="00085946"/>
    <w:rsid w:val="00085C8C"/>
    <w:rsid w:val="00085D38"/>
    <w:rsid w:val="00085E40"/>
    <w:rsid w:val="00085F44"/>
    <w:rsid w:val="00086124"/>
    <w:rsid w:val="00086796"/>
    <w:rsid w:val="000869E0"/>
    <w:rsid w:val="00087267"/>
    <w:rsid w:val="00087299"/>
    <w:rsid w:val="000876F0"/>
    <w:rsid w:val="0008797D"/>
    <w:rsid w:val="00087BB9"/>
    <w:rsid w:val="00087F41"/>
    <w:rsid w:val="000904CD"/>
    <w:rsid w:val="000910D6"/>
    <w:rsid w:val="000911D7"/>
    <w:rsid w:val="000913D3"/>
    <w:rsid w:val="00091473"/>
    <w:rsid w:val="00091790"/>
    <w:rsid w:val="00091BC3"/>
    <w:rsid w:val="00091F8E"/>
    <w:rsid w:val="00091F9A"/>
    <w:rsid w:val="0009203E"/>
    <w:rsid w:val="00092049"/>
    <w:rsid w:val="00092081"/>
    <w:rsid w:val="000927C2"/>
    <w:rsid w:val="000927D5"/>
    <w:rsid w:val="00092EB1"/>
    <w:rsid w:val="000931A4"/>
    <w:rsid w:val="000931D9"/>
    <w:rsid w:val="000935D6"/>
    <w:rsid w:val="0009383C"/>
    <w:rsid w:val="00093A3E"/>
    <w:rsid w:val="00093BD9"/>
    <w:rsid w:val="00094776"/>
    <w:rsid w:val="000947AB"/>
    <w:rsid w:val="000948BE"/>
    <w:rsid w:val="00094A9F"/>
    <w:rsid w:val="00094BFC"/>
    <w:rsid w:val="00095243"/>
    <w:rsid w:val="00095471"/>
    <w:rsid w:val="0009606F"/>
    <w:rsid w:val="000966D9"/>
    <w:rsid w:val="00096A49"/>
    <w:rsid w:val="00096E00"/>
    <w:rsid w:val="000978E0"/>
    <w:rsid w:val="00097D09"/>
    <w:rsid w:val="00097F44"/>
    <w:rsid w:val="000A0437"/>
    <w:rsid w:val="000A0AEB"/>
    <w:rsid w:val="000A0B28"/>
    <w:rsid w:val="000A100A"/>
    <w:rsid w:val="000A16A6"/>
    <w:rsid w:val="000A17E1"/>
    <w:rsid w:val="000A236C"/>
    <w:rsid w:val="000A24C2"/>
    <w:rsid w:val="000A26AC"/>
    <w:rsid w:val="000A26B3"/>
    <w:rsid w:val="000A2F11"/>
    <w:rsid w:val="000A30AF"/>
    <w:rsid w:val="000A3C65"/>
    <w:rsid w:val="000A3DE1"/>
    <w:rsid w:val="000A4467"/>
    <w:rsid w:val="000A48C0"/>
    <w:rsid w:val="000A49DC"/>
    <w:rsid w:val="000A4AE7"/>
    <w:rsid w:val="000A4C19"/>
    <w:rsid w:val="000A56F1"/>
    <w:rsid w:val="000A5736"/>
    <w:rsid w:val="000A577F"/>
    <w:rsid w:val="000A61EF"/>
    <w:rsid w:val="000A6269"/>
    <w:rsid w:val="000A64D9"/>
    <w:rsid w:val="000A6623"/>
    <w:rsid w:val="000A6FD3"/>
    <w:rsid w:val="000A7C63"/>
    <w:rsid w:val="000A7DB4"/>
    <w:rsid w:val="000B01EC"/>
    <w:rsid w:val="000B03DF"/>
    <w:rsid w:val="000B0D61"/>
    <w:rsid w:val="000B20BD"/>
    <w:rsid w:val="000B22D4"/>
    <w:rsid w:val="000B2650"/>
    <w:rsid w:val="000B2949"/>
    <w:rsid w:val="000B2B25"/>
    <w:rsid w:val="000B2B73"/>
    <w:rsid w:val="000B3454"/>
    <w:rsid w:val="000B3718"/>
    <w:rsid w:val="000B37F5"/>
    <w:rsid w:val="000B3891"/>
    <w:rsid w:val="000B3A6F"/>
    <w:rsid w:val="000B3C84"/>
    <w:rsid w:val="000B4333"/>
    <w:rsid w:val="000B4337"/>
    <w:rsid w:val="000B437D"/>
    <w:rsid w:val="000B4EE1"/>
    <w:rsid w:val="000B5098"/>
    <w:rsid w:val="000B54BD"/>
    <w:rsid w:val="000B5BB9"/>
    <w:rsid w:val="000B60C0"/>
    <w:rsid w:val="000B6219"/>
    <w:rsid w:val="000B6A75"/>
    <w:rsid w:val="000B6CC2"/>
    <w:rsid w:val="000B72FA"/>
    <w:rsid w:val="000B73A0"/>
    <w:rsid w:val="000B7448"/>
    <w:rsid w:val="000B776F"/>
    <w:rsid w:val="000B7D94"/>
    <w:rsid w:val="000C00B4"/>
    <w:rsid w:val="000C00C4"/>
    <w:rsid w:val="000C03E8"/>
    <w:rsid w:val="000C06D4"/>
    <w:rsid w:val="000C0B29"/>
    <w:rsid w:val="000C0BAD"/>
    <w:rsid w:val="000C0FC1"/>
    <w:rsid w:val="000C127D"/>
    <w:rsid w:val="000C1346"/>
    <w:rsid w:val="000C1C64"/>
    <w:rsid w:val="000C2265"/>
    <w:rsid w:val="000C2982"/>
    <w:rsid w:val="000C2CF0"/>
    <w:rsid w:val="000C2F62"/>
    <w:rsid w:val="000C3060"/>
    <w:rsid w:val="000C39E2"/>
    <w:rsid w:val="000C3C47"/>
    <w:rsid w:val="000C3E80"/>
    <w:rsid w:val="000C4134"/>
    <w:rsid w:val="000C41D8"/>
    <w:rsid w:val="000C46FA"/>
    <w:rsid w:val="000C47C5"/>
    <w:rsid w:val="000C48D1"/>
    <w:rsid w:val="000C4BAE"/>
    <w:rsid w:val="000C52A2"/>
    <w:rsid w:val="000C5661"/>
    <w:rsid w:val="000C5674"/>
    <w:rsid w:val="000C5B3C"/>
    <w:rsid w:val="000C6035"/>
    <w:rsid w:val="000C6250"/>
    <w:rsid w:val="000C67CE"/>
    <w:rsid w:val="000C6D4B"/>
    <w:rsid w:val="000C78F5"/>
    <w:rsid w:val="000C7C55"/>
    <w:rsid w:val="000C7D94"/>
    <w:rsid w:val="000C7F75"/>
    <w:rsid w:val="000D020F"/>
    <w:rsid w:val="000D057F"/>
    <w:rsid w:val="000D0A7D"/>
    <w:rsid w:val="000D0B0D"/>
    <w:rsid w:val="000D0F90"/>
    <w:rsid w:val="000D132F"/>
    <w:rsid w:val="000D190E"/>
    <w:rsid w:val="000D1B43"/>
    <w:rsid w:val="000D20D1"/>
    <w:rsid w:val="000D2126"/>
    <w:rsid w:val="000D238F"/>
    <w:rsid w:val="000D28D8"/>
    <w:rsid w:val="000D3344"/>
    <w:rsid w:val="000D3460"/>
    <w:rsid w:val="000D3A32"/>
    <w:rsid w:val="000D3A39"/>
    <w:rsid w:val="000D3C0A"/>
    <w:rsid w:val="000D4106"/>
    <w:rsid w:val="000D43A8"/>
    <w:rsid w:val="000D489C"/>
    <w:rsid w:val="000D4B13"/>
    <w:rsid w:val="000D5499"/>
    <w:rsid w:val="000D59C8"/>
    <w:rsid w:val="000D61E5"/>
    <w:rsid w:val="000D64E3"/>
    <w:rsid w:val="000D6E69"/>
    <w:rsid w:val="000D74D4"/>
    <w:rsid w:val="000D7790"/>
    <w:rsid w:val="000D7FBC"/>
    <w:rsid w:val="000D7FE3"/>
    <w:rsid w:val="000E0434"/>
    <w:rsid w:val="000E0A15"/>
    <w:rsid w:val="000E0EAE"/>
    <w:rsid w:val="000E0EFE"/>
    <w:rsid w:val="000E108A"/>
    <w:rsid w:val="000E10FD"/>
    <w:rsid w:val="000E122B"/>
    <w:rsid w:val="000E1327"/>
    <w:rsid w:val="000E13A6"/>
    <w:rsid w:val="000E15AC"/>
    <w:rsid w:val="000E1AD9"/>
    <w:rsid w:val="000E1B25"/>
    <w:rsid w:val="000E1BDC"/>
    <w:rsid w:val="000E1E07"/>
    <w:rsid w:val="000E22AF"/>
    <w:rsid w:val="000E2904"/>
    <w:rsid w:val="000E2A57"/>
    <w:rsid w:val="000E3165"/>
    <w:rsid w:val="000E3194"/>
    <w:rsid w:val="000E31B2"/>
    <w:rsid w:val="000E3812"/>
    <w:rsid w:val="000E3C58"/>
    <w:rsid w:val="000E41B4"/>
    <w:rsid w:val="000E4AAD"/>
    <w:rsid w:val="000E4D3E"/>
    <w:rsid w:val="000E4FE6"/>
    <w:rsid w:val="000E519D"/>
    <w:rsid w:val="000E5418"/>
    <w:rsid w:val="000E57D5"/>
    <w:rsid w:val="000E5C31"/>
    <w:rsid w:val="000E5EA9"/>
    <w:rsid w:val="000E64D9"/>
    <w:rsid w:val="000E6FD0"/>
    <w:rsid w:val="000E71B8"/>
    <w:rsid w:val="000E75AF"/>
    <w:rsid w:val="000E7723"/>
    <w:rsid w:val="000E783C"/>
    <w:rsid w:val="000E7D81"/>
    <w:rsid w:val="000F01FF"/>
    <w:rsid w:val="000F02CD"/>
    <w:rsid w:val="000F05BA"/>
    <w:rsid w:val="000F0ED8"/>
    <w:rsid w:val="000F0FF1"/>
    <w:rsid w:val="000F103A"/>
    <w:rsid w:val="000F1070"/>
    <w:rsid w:val="000F19A0"/>
    <w:rsid w:val="000F1C74"/>
    <w:rsid w:val="000F1F1E"/>
    <w:rsid w:val="000F1F7E"/>
    <w:rsid w:val="000F23A4"/>
    <w:rsid w:val="000F264C"/>
    <w:rsid w:val="000F381D"/>
    <w:rsid w:val="000F3B0C"/>
    <w:rsid w:val="000F3BFC"/>
    <w:rsid w:val="000F3F87"/>
    <w:rsid w:val="000F481B"/>
    <w:rsid w:val="000F4832"/>
    <w:rsid w:val="000F4EE4"/>
    <w:rsid w:val="000F5322"/>
    <w:rsid w:val="000F535C"/>
    <w:rsid w:val="000F5402"/>
    <w:rsid w:val="000F5442"/>
    <w:rsid w:val="000F54B2"/>
    <w:rsid w:val="000F5763"/>
    <w:rsid w:val="000F59DE"/>
    <w:rsid w:val="000F5CFA"/>
    <w:rsid w:val="000F5F3F"/>
    <w:rsid w:val="000F6037"/>
    <w:rsid w:val="000F6096"/>
    <w:rsid w:val="000F621E"/>
    <w:rsid w:val="000F6390"/>
    <w:rsid w:val="000F6B65"/>
    <w:rsid w:val="000F6E60"/>
    <w:rsid w:val="000F7029"/>
    <w:rsid w:val="000F7B74"/>
    <w:rsid w:val="000F7E14"/>
    <w:rsid w:val="000F7F40"/>
    <w:rsid w:val="001001A1"/>
    <w:rsid w:val="0010098F"/>
    <w:rsid w:val="00100D38"/>
    <w:rsid w:val="00100E10"/>
    <w:rsid w:val="00101356"/>
    <w:rsid w:val="001016A7"/>
    <w:rsid w:val="001019BE"/>
    <w:rsid w:val="00101B05"/>
    <w:rsid w:val="00101BCA"/>
    <w:rsid w:val="00101CDE"/>
    <w:rsid w:val="00101DCF"/>
    <w:rsid w:val="0010201E"/>
    <w:rsid w:val="0010227F"/>
    <w:rsid w:val="00102405"/>
    <w:rsid w:val="001024DA"/>
    <w:rsid w:val="001028A2"/>
    <w:rsid w:val="0010326A"/>
    <w:rsid w:val="00103430"/>
    <w:rsid w:val="00103453"/>
    <w:rsid w:val="001034CE"/>
    <w:rsid w:val="001036A9"/>
    <w:rsid w:val="00103938"/>
    <w:rsid w:val="0010435E"/>
    <w:rsid w:val="00104C05"/>
    <w:rsid w:val="00104C1F"/>
    <w:rsid w:val="00104C3E"/>
    <w:rsid w:val="00104E99"/>
    <w:rsid w:val="00105600"/>
    <w:rsid w:val="0010562D"/>
    <w:rsid w:val="001058D9"/>
    <w:rsid w:val="001059A4"/>
    <w:rsid w:val="00105AB1"/>
    <w:rsid w:val="00105F9F"/>
    <w:rsid w:val="001062B5"/>
    <w:rsid w:val="001062C9"/>
    <w:rsid w:val="00106408"/>
    <w:rsid w:val="00106590"/>
    <w:rsid w:val="0010660A"/>
    <w:rsid w:val="00106934"/>
    <w:rsid w:val="00106BD7"/>
    <w:rsid w:val="00106F74"/>
    <w:rsid w:val="00107111"/>
    <w:rsid w:val="001102B1"/>
    <w:rsid w:val="00110347"/>
    <w:rsid w:val="00110431"/>
    <w:rsid w:val="001104F2"/>
    <w:rsid w:val="00110959"/>
    <w:rsid w:val="00110A4A"/>
    <w:rsid w:val="00110B6E"/>
    <w:rsid w:val="00110F02"/>
    <w:rsid w:val="001113B6"/>
    <w:rsid w:val="001115C7"/>
    <w:rsid w:val="001118CF"/>
    <w:rsid w:val="00111BD3"/>
    <w:rsid w:val="00111C48"/>
    <w:rsid w:val="0011212B"/>
    <w:rsid w:val="00112BF6"/>
    <w:rsid w:val="00112C76"/>
    <w:rsid w:val="00112D2A"/>
    <w:rsid w:val="00112E33"/>
    <w:rsid w:val="00112F73"/>
    <w:rsid w:val="001138D2"/>
    <w:rsid w:val="00113CF5"/>
    <w:rsid w:val="00113EE6"/>
    <w:rsid w:val="001143DC"/>
    <w:rsid w:val="0011465C"/>
    <w:rsid w:val="001147A6"/>
    <w:rsid w:val="00114B06"/>
    <w:rsid w:val="001154DA"/>
    <w:rsid w:val="00115525"/>
    <w:rsid w:val="00115614"/>
    <w:rsid w:val="001159B1"/>
    <w:rsid w:val="00116071"/>
    <w:rsid w:val="0011647E"/>
    <w:rsid w:val="001164B6"/>
    <w:rsid w:val="00116736"/>
    <w:rsid w:val="00116A98"/>
    <w:rsid w:val="00116CC5"/>
    <w:rsid w:val="00116E4B"/>
    <w:rsid w:val="00117342"/>
    <w:rsid w:val="00117716"/>
    <w:rsid w:val="001177E6"/>
    <w:rsid w:val="00117B75"/>
    <w:rsid w:val="00117C0D"/>
    <w:rsid w:val="00117CDF"/>
    <w:rsid w:val="00117E5F"/>
    <w:rsid w:val="0012081B"/>
    <w:rsid w:val="001209B2"/>
    <w:rsid w:val="00120B1D"/>
    <w:rsid w:val="001213CD"/>
    <w:rsid w:val="00121649"/>
    <w:rsid w:val="001219BE"/>
    <w:rsid w:val="00121EDA"/>
    <w:rsid w:val="00122081"/>
    <w:rsid w:val="00122109"/>
    <w:rsid w:val="001221D7"/>
    <w:rsid w:val="0012292C"/>
    <w:rsid w:val="00123080"/>
    <w:rsid w:val="001231AC"/>
    <w:rsid w:val="001235D0"/>
    <w:rsid w:val="00123751"/>
    <w:rsid w:val="00123C8B"/>
    <w:rsid w:val="00123F30"/>
    <w:rsid w:val="00123FA8"/>
    <w:rsid w:val="00123FC8"/>
    <w:rsid w:val="00124D9B"/>
    <w:rsid w:val="00125AE5"/>
    <w:rsid w:val="00125D63"/>
    <w:rsid w:val="00125E4F"/>
    <w:rsid w:val="00126022"/>
    <w:rsid w:val="001260DD"/>
    <w:rsid w:val="0012618C"/>
    <w:rsid w:val="001261AD"/>
    <w:rsid w:val="00126395"/>
    <w:rsid w:val="001269A3"/>
    <w:rsid w:val="001271E6"/>
    <w:rsid w:val="00127569"/>
    <w:rsid w:val="00127945"/>
    <w:rsid w:val="00130924"/>
    <w:rsid w:val="00130973"/>
    <w:rsid w:val="00130B9F"/>
    <w:rsid w:val="00131032"/>
    <w:rsid w:val="001310C0"/>
    <w:rsid w:val="001311A7"/>
    <w:rsid w:val="001314CD"/>
    <w:rsid w:val="001314FC"/>
    <w:rsid w:val="00131913"/>
    <w:rsid w:val="00132A67"/>
    <w:rsid w:val="00132AA7"/>
    <w:rsid w:val="00132AD1"/>
    <w:rsid w:val="00132B39"/>
    <w:rsid w:val="00132F1C"/>
    <w:rsid w:val="0013348C"/>
    <w:rsid w:val="00133D7D"/>
    <w:rsid w:val="001343B8"/>
    <w:rsid w:val="00134426"/>
    <w:rsid w:val="001349CF"/>
    <w:rsid w:val="00134E1A"/>
    <w:rsid w:val="0013500C"/>
    <w:rsid w:val="0013517B"/>
    <w:rsid w:val="0013570E"/>
    <w:rsid w:val="00136F38"/>
    <w:rsid w:val="00137098"/>
    <w:rsid w:val="00137917"/>
    <w:rsid w:val="00137C5D"/>
    <w:rsid w:val="00137DAE"/>
    <w:rsid w:val="00140218"/>
    <w:rsid w:val="0014037C"/>
    <w:rsid w:val="0014051A"/>
    <w:rsid w:val="00140C41"/>
    <w:rsid w:val="001410A2"/>
    <w:rsid w:val="001410D8"/>
    <w:rsid w:val="001416EA"/>
    <w:rsid w:val="00141857"/>
    <w:rsid w:val="00141A56"/>
    <w:rsid w:val="00142317"/>
    <w:rsid w:val="001423D6"/>
    <w:rsid w:val="001429A1"/>
    <w:rsid w:val="00142B70"/>
    <w:rsid w:val="00142CB4"/>
    <w:rsid w:val="00144A4F"/>
    <w:rsid w:val="001454D4"/>
    <w:rsid w:val="001456BD"/>
    <w:rsid w:val="00145A42"/>
    <w:rsid w:val="00145B81"/>
    <w:rsid w:val="00145B8C"/>
    <w:rsid w:val="00146069"/>
    <w:rsid w:val="001464D8"/>
    <w:rsid w:val="00146664"/>
    <w:rsid w:val="0014685F"/>
    <w:rsid w:val="00146C88"/>
    <w:rsid w:val="00146EFE"/>
    <w:rsid w:val="00147247"/>
    <w:rsid w:val="0014753E"/>
    <w:rsid w:val="001479A0"/>
    <w:rsid w:val="00147BF9"/>
    <w:rsid w:val="00147F1D"/>
    <w:rsid w:val="00147FB3"/>
    <w:rsid w:val="001501C1"/>
    <w:rsid w:val="001503A8"/>
    <w:rsid w:val="00150429"/>
    <w:rsid w:val="00150435"/>
    <w:rsid w:val="00150759"/>
    <w:rsid w:val="0015096A"/>
    <w:rsid w:val="001509FE"/>
    <w:rsid w:val="00150A90"/>
    <w:rsid w:val="00150C9F"/>
    <w:rsid w:val="00150E41"/>
    <w:rsid w:val="0015106B"/>
    <w:rsid w:val="001516E4"/>
    <w:rsid w:val="00151BE2"/>
    <w:rsid w:val="00151EBF"/>
    <w:rsid w:val="001520E2"/>
    <w:rsid w:val="0015253E"/>
    <w:rsid w:val="00152E3B"/>
    <w:rsid w:val="00153282"/>
    <w:rsid w:val="00153591"/>
    <w:rsid w:val="00153C52"/>
    <w:rsid w:val="00153DDC"/>
    <w:rsid w:val="00153FFA"/>
    <w:rsid w:val="00154A72"/>
    <w:rsid w:val="00154D8D"/>
    <w:rsid w:val="001554C9"/>
    <w:rsid w:val="001554D9"/>
    <w:rsid w:val="00155691"/>
    <w:rsid w:val="001558A1"/>
    <w:rsid w:val="00155A6A"/>
    <w:rsid w:val="00156694"/>
    <w:rsid w:val="00156ACC"/>
    <w:rsid w:val="00156D5C"/>
    <w:rsid w:val="00156DF4"/>
    <w:rsid w:val="00156FEE"/>
    <w:rsid w:val="001576E4"/>
    <w:rsid w:val="001579C7"/>
    <w:rsid w:val="00157A46"/>
    <w:rsid w:val="00157BC6"/>
    <w:rsid w:val="00157D3D"/>
    <w:rsid w:val="001603A9"/>
    <w:rsid w:val="001603D5"/>
    <w:rsid w:val="0016054B"/>
    <w:rsid w:val="0016103D"/>
    <w:rsid w:val="00161642"/>
    <w:rsid w:val="001616F4"/>
    <w:rsid w:val="00161A7B"/>
    <w:rsid w:val="001628BD"/>
    <w:rsid w:val="00162C9E"/>
    <w:rsid w:val="00163035"/>
    <w:rsid w:val="001638C6"/>
    <w:rsid w:val="00163C29"/>
    <w:rsid w:val="00163C46"/>
    <w:rsid w:val="0016439E"/>
    <w:rsid w:val="001643F2"/>
    <w:rsid w:val="0016507A"/>
    <w:rsid w:val="001658F2"/>
    <w:rsid w:val="001662B2"/>
    <w:rsid w:val="0016634C"/>
    <w:rsid w:val="00166754"/>
    <w:rsid w:val="00166897"/>
    <w:rsid w:val="00166F25"/>
    <w:rsid w:val="00166FC5"/>
    <w:rsid w:val="0016724F"/>
    <w:rsid w:val="00167520"/>
    <w:rsid w:val="001676F1"/>
    <w:rsid w:val="0016789E"/>
    <w:rsid w:val="001678AE"/>
    <w:rsid w:val="00167D29"/>
    <w:rsid w:val="001706FD"/>
    <w:rsid w:val="00170935"/>
    <w:rsid w:val="00170BD2"/>
    <w:rsid w:val="00170D01"/>
    <w:rsid w:val="0017110B"/>
    <w:rsid w:val="00171210"/>
    <w:rsid w:val="0017123B"/>
    <w:rsid w:val="001715E4"/>
    <w:rsid w:val="00171FD0"/>
    <w:rsid w:val="001722CF"/>
    <w:rsid w:val="001728B3"/>
    <w:rsid w:val="00172DAB"/>
    <w:rsid w:val="00173199"/>
    <w:rsid w:val="00173234"/>
    <w:rsid w:val="0017372D"/>
    <w:rsid w:val="00173997"/>
    <w:rsid w:val="00173A8E"/>
    <w:rsid w:val="00173C9B"/>
    <w:rsid w:val="00173DD9"/>
    <w:rsid w:val="00173EAA"/>
    <w:rsid w:val="00173F41"/>
    <w:rsid w:val="00174260"/>
    <w:rsid w:val="00174B7D"/>
    <w:rsid w:val="00174ED9"/>
    <w:rsid w:val="001753EF"/>
    <w:rsid w:val="0017545D"/>
    <w:rsid w:val="0017551E"/>
    <w:rsid w:val="001755F9"/>
    <w:rsid w:val="001756BD"/>
    <w:rsid w:val="00175900"/>
    <w:rsid w:val="001759BA"/>
    <w:rsid w:val="00175A2B"/>
    <w:rsid w:val="00175E61"/>
    <w:rsid w:val="001760F4"/>
    <w:rsid w:val="001766A8"/>
    <w:rsid w:val="00176961"/>
    <w:rsid w:val="00176FC5"/>
    <w:rsid w:val="00177217"/>
    <w:rsid w:val="001774CD"/>
    <w:rsid w:val="00177595"/>
    <w:rsid w:val="00177629"/>
    <w:rsid w:val="001777AB"/>
    <w:rsid w:val="001779B9"/>
    <w:rsid w:val="00180C9C"/>
    <w:rsid w:val="00180E2B"/>
    <w:rsid w:val="00180F33"/>
    <w:rsid w:val="00180FA1"/>
    <w:rsid w:val="0018111F"/>
    <w:rsid w:val="00181319"/>
    <w:rsid w:val="00181C34"/>
    <w:rsid w:val="00181C6D"/>
    <w:rsid w:val="00181E9D"/>
    <w:rsid w:val="00182585"/>
    <w:rsid w:val="0018281E"/>
    <w:rsid w:val="001829D1"/>
    <w:rsid w:val="00182DC9"/>
    <w:rsid w:val="00183347"/>
    <w:rsid w:val="001835E4"/>
    <w:rsid w:val="00183CCB"/>
    <w:rsid w:val="00183CFD"/>
    <w:rsid w:val="0018472E"/>
    <w:rsid w:val="00184AD9"/>
    <w:rsid w:val="0018528E"/>
    <w:rsid w:val="00185A8B"/>
    <w:rsid w:val="00185CCD"/>
    <w:rsid w:val="00185EA6"/>
    <w:rsid w:val="00185F80"/>
    <w:rsid w:val="00186C49"/>
    <w:rsid w:val="00186DEF"/>
    <w:rsid w:val="00186DF4"/>
    <w:rsid w:val="00186E22"/>
    <w:rsid w:val="00186F6B"/>
    <w:rsid w:val="001879BD"/>
    <w:rsid w:val="001879FB"/>
    <w:rsid w:val="00187D5E"/>
    <w:rsid w:val="00190496"/>
    <w:rsid w:val="00190D35"/>
    <w:rsid w:val="00190EA3"/>
    <w:rsid w:val="00190ED2"/>
    <w:rsid w:val="001914C9"/>
    <w:rsid w:val="00191F48"/>
    <w:rsid w:val="00191F66"/>
    <w:rsid w:val="001921A3"/>
    <w:rsid w:val="001926A3"/>
    <w:rsid w:val="0019293B"/>
    <w:rsid w:val="00192ABD"/>
    <w:rsid w:val="00192D21"/>
    <w:rsid w:val="00192F50"/>
    <w:rsid w:val="0019371F"/>
    <w:rsid w:val="00193D4A"/>
    <w:rsid w:val="00193F45"/>
    <w:rsid w:val="0019442C"/>
    <w:rsid w:val="00194BAA"/>
    <w:rsid w:val="00194DBC"/>
    <w:rsid w:val="00194FDF"/>
    <w:rsid w:val="0019543E"/>
    <w:rsid w:val="00195500"/>
    <w:rsid w:val="0019558F"/>
    <w:rsid w:val="00195D0C"/>
    <w:rsid w:val="00196304"/>
    <w:rsid w:val="0019638B"/>
    <w:rsid w:val="00196438"/>
    <w:rsid w:val="001968CA"/>
    <w:rsid w:val="00196902"/>
    <w:rsid w:val="00196BB2"/>
    <w:rsid w:val="001970FD"/>
    <w:rsid w:val="001976FA"/>
    <w:rsid w:val="00197BA8"/>
    <w:rsid w:val="001A008B"/>
    <w:rsid w:val="001A057E"/>
    <w:rsid w:val="001A0E70"/>
    <w:rsid w:val="001A0E99"/>
    <w:rsid w:val="001A1229"/>
    <w:rsid w:val="001A1274"/>
    <w:rsid w:val="001A16E6"/>
    <w:rsid w:val="001A1780"/>
    <w:rsid w:val="001A18F9"/>
    <w:rsid w:val="001A1DCE"/>
    <w:rsid w:val="001A1F1B"/>
    <w:rsid w:val="001A215E"/>
    <w:rsid w:val="001A22C3"/>
    <w:rsid w:val="001A28E4"/>
    <w:rsid w:val="001A2AC3"/>
    <w:rsid w:val="001A2BD8"/>
    <w:rsid w:val="001A2DB5"/>
    <w:rsid w:val="001A3225"/>
    <w:rsid w:val="001A3851"/>
    <w:rsid w:val="001A3DE1"/>
    <w:rsid w:val="001A4248"/>
    <w:rsid w:val="001A4392"/>
    <w:rsid w:val="001A44D7"/>
    <w:rsid w:val="001A47CC"/>
    <w:rsid w:val="001A49EA"/>
    <w:rsid w:val="001A546B"/>
    <w:rsid w:val="001A560B"/>
    <w:rsid w:val="001A59FE"/>
    <w:rsid w:val="001A60A5"/>
    <w:rsid w:val="001A68A7"/>
    <w:rsid w:val="001A6912"/>
    <w:rsid w:val="001A6A0B"/>
    <w:rsid w:val="001A6BBA"/>
    <w:rsid w:val="001A738A"/>
    <w:rsid w:val="001A76B3"/>
    <w:rsid w:val="001A7776"/>
    <w:rsid w:val="001A783F"/>
    <w:rsid w:val="001A7B04"/>
    <w:rsid w:val="001A7E52"/>
    <w:rsid w:val="001B0025"/>
    <w:rsid w:val="001B009C"/>
    <w:rsid w:val="001B0F01"/>
    <w:rsid w:val="001B0F9F"/>
    <w:rsid w:val="001B107B"/>
    <w:rsid w:val="001B11CC"/>
    <w:rsid w:val="001B1457"/>
    <w:rsid w:val="001B1603"/>
    <w:rsid w:val="001B17BE"/>
    <w:rsid w:val="001B182D"/>
    <w:rsid w:val="001B19C0"/>
    <w:rsid w:val="001B1ABB"/>
    <w:rsid w:val="001B1C2C"/>
    <w:rsid w:val="001B1E1F"/>
    <w:rsid w:val="001B2057"/>
    <w:rsid w:val="001B24A9"/>
    <w:rsid w:val="001B2676"/>
    <w:rsid w:val="001B2CDA"/>
    <w:rsid w:val="001B2E6C"/>
    <w:rsid w:val="001B3092"/>
    <w:rsid w:val="001B31AD"/>
    <w:rsid w:val="001B3E42"/>
    <w:rsid w:val="001B43C4"/>
    <w:rsid w:val="001B464B"/>
    <w:rsid w:val="001B57D0"/>
    <w:rsid w:val="001B5A0B"/>
    <w:rsid w:val="001B617A"/>
    <w:rsid w:val="001B640D"/>
    <w:rsid w:val="001B64CE"/>
    <w:rsid w:val="001B6746"/>
    <w:rsid w:val="001B67EB"/>
    <w:rsid w:val="001B6A26"/>
    <w:rsid w:val="001B6FA9"/>
    <w:rsid w:val="001B7217"/>
    <w:rsid w:val="001B7454"/>
    <w:rsid w:val="001B799A"/>
    <w:rsid w:val="001C02C5"/>
    <w:rsid w:val="001C0353"/>
    <w:rsid w:val="001C0542"/>
    <w:rsid w:val="001C090E"/>
    <w:rsid w:val="001C10F0"/>
    <w:rsid w:val="001C13E9"/>
    <w:rsid w:val="001C1810"/>
    <w:rsid w:val="001C1B19"/>
    <w:rsid w:val="001C2077"/>
    <w:rsid w:val="001C221D"/>
    <w:rsid w:val="001C23AB"/>
    <w:rsid w:val="001C23DC"/>
    <w:rsid w:val="001C240F"/>
    <w:rsid w:val="001C273D"/>
    <w:rsid w:val="001C2901"/>
    <w:rsid w:val="001C2F90"/>
    <w:rsid w:val="001C3031"/>
    <w:rsid w:val="001C32EF"/>
    <w:rsid w:val="001C337E"/>
    <w:rsid w:val="001C36EA"/>
    <w:rsid w:val="001C3B90"/>
    <w:rsid w:val="001C3BB2"/>
    <w:rsid w:val="001C418F"/>
    <w:rsid w:val="001C429E"/>
    <w:rsid w:val="001C42CD"/>
    <w:rsid w:val="001C452A"/>
    <w:rsid w:val="001C47BF"/>
    <w:rsid w:val="001C47CA"/>
    <w:rsid w:val="001C4817"/>
    <w:rsid w:val="001C4BBA"/>
    <w:rsid w:val="001C4C11"/>
    <w:rsid w:val="001C52E5"/>
    <w:rsid w:val="001C5351"/>
    <w:rsid w:val="001C5471"/>
    <w:rsid w:val="001C55A0"/>
    <w:rsid w:val="001C5C2C"/>
    <w:rsid w:val="001C5DEF"/>
    <w:rsid w:val="001C6828"/>
    <w:rsid w:val="001C6959"/>
    <w:rsid w:val="001C6A40"/>
    <w:rsid w:val="001C6B4D"/>
    <w:rsid w:val="001C6B97"/>
    <w:rsid w:val="001C711D"/>
    <w:rsid w:val="001C72F1"/>
    <w:rsid w:val="001C751B"/>
    <w:rsid w:val="001C75FD"/>
    <w:rsid w:val="001C7718"/>
    <w:rsid w:val="001C77C8"/>
    <w:rsid w:val="001D00D5"/>
    <w:rsid w:val="001D00F8"/>
    <w:rsid w:val="001D0374"/>
    <w:rsid w:val="001D06D9"/>
    <w:rsid w:val="001D0AF9"/>
    <w:rsid w:val="001D0DE6"/>
    <w:rsid w:val="001D1417"/>
    <w:rsid w:val="001D14CA"/>
    <w:rsid w:val="001D1879"/>
    <w:rsid w:val="001D18A3"/>
    <w:rsid w:val="001D1971"/>
    <w:rsid w:val="001D1AB4"/>
    <w:rsid w:val="001D1C2D"/>
    <w:rsid w:val="001D1E14"/>
    <w:rsid w:val="001D26D8"/>
    <w:rsid w:val="001D2CA9"/>
    <w:rsid w:val="001D2D7A"/>
    <w:rsid w:val="001D2E82"/>
    <w:rsid w:val="001D32A3"/>
    <w:rsid w:val="001D350D"/>
    <w:rsid w:val="001D380D"/>
    <w:rsid w:val="001D4176"/>
    <w:rsid w:val="001D429C"/>
    <w:rsid w:val="001D4BA1"/>
    <w:rsid w:val="001D4E0F"/>
    <w:rsid w:val="001D5821"/>
    <w:rsid w:val="001D5845"/>
    <w:rsid w:val="001D63F6"/>
    <w:rsid w:val="001D66B8"/>
    <w:rsid w:val="001D6A9E"/>
    <w:rsid w:val="001D749F"/>
    <w:rsid w:val="001D79F0"/>
    <w:rsid w:val="001D7FF0"/>
    <w:rsid w:val="001E04F7"/>
    <w:rsid w:val="001E07C8"/>
    <w:rsid w:val="001E0A6C"/>
    <w:rsid w:val="001E0AB1"/>
    <w:rsid w:val="001E0B8C"/>
    <w:rsid w:val="001E0C82"/>
    <w:rsid w:val="001E1204"/>
    <w:rsid w:val="001E1751"/>
    <w:rsid w:val="001E17C7"/>
    <w:rsid w:val="001E1BEE"/>
    <w:rsid w:val="001E1CAB"/>
    <w:rsid w:val="001E1E0D"/>
    <w:rsid w:val="001E1E92"/>
    <w:rsid w:val="001E26BD"/>
    <w:rsid w:val="001E2810"/>
    <w:rsid w:val="001E2B00"/>
    <w:rsid w:val="001E2C01"/>
    <w:rsid w:val="001E32AA"/>
    <w:rsid w:val="001E32B6"/>
    <w:rsid w:val="001E334F"/>
    <w:rsid w:val="001E3523"/>
    <w:rsid w:val="001E3593"/>
    <w:rsid w:val="001E38DC"/>
    <w:rsid w:val="001E3EDC"/>
    <w:rsid w:val="001E4105"/>
    <w:rsid w:val="001E4469"/>
    <w:rsid w:val="001E45C4"/>
    <w:rsid w:val="001E46BE"/>
    <w:rsid w:val="001E4AF6"/>
    <w:rsid w:val="001E4D60"/>
    <w:rsid w:val="001E5229"/>
    <w:rsid w:val="001E5670"/>
    <w:rsid w:val="001E5AC1"/>
    <w:rsid w:val="001E5C46"/>
    <w:rsid w:val="001E6175"/>
    <w:rsid w:val="001E6261"/>
    <w:rsid w:val="001E6365"/>
    <w:rsid w:val="001E6BC2"/>
    <w:rsid w:val="001E6EFB"/>
    <w:rsid w:val="001E704D"/>
    <w:rsid w:val="001E786F"/>
    <w:rsid w:val="001E791B"/>
    <w:rsid w:val="001E7B2A"/>
    <w:rsid w:val="001E7F12"/>
    <w:rsid w:val="001F0712"/>
    <w:rsid w:val="001F0792"/>
    <w:rsid w:val="001F0D30"/>
    <w:rsid w:val="001F0D7B"/>
    <w:rsid w:val="001F15D5"/>
    <w:rsid w:val="001F1B83"/>
    <w:rsid w:val="001F1B97"/>
    <w:rsid w:val="001F1EA0"/>
    <w:rsid w:val="001F1F25"/>
    <w:rsid w:val="001F22C9"/>
    <w:rsid w:val="001F3340"/>
    <w:rsid w:val="001F37CF"/>
    <w:rsid w:val="001F38CB"/>
    <w:rsid w:val="001F39AD"/>
    <w:rsid w:val="001F3EF0"/>
    <w:rsid w:val="001F4068"/>
    <w:rsid w:val="001F41DC"/>
    <w:rsid w:val="001F4777"/>
    <w:rsid w:val="001F4A17"/>
    <w:rsid w:val="001F4D89"/>
    <w:rsid w:val="001F4DEA"/>
    <w:rsid w:val="001F4F18"/>
    <w:rsid w:val="001F52B9"/>
    <w:rsid w:val="001F5682"/>
    <w:rsid w:val="001F5BBB"/>
    <w:rsid w:val="001F6D12"/>
    <w:rsid w:val="001F6EB6"/>
    <w:rsid w:val="001F70F8"/>
    <w:rsid w:val="001F72C1"/>
    <w:rsid w:val="001F72DE"/>
    <w:rsid w:val="001F76C3"/>
    <w:rsid w:val="001F76F3"/>
    <w:rsid w:val="002003C9"/>
    <w:rsid w:val="00200965"/>
    <w:rsid w:val="00201253"/>
    <w:rsid w:val="002024BA"/>
    <w:rsid w:val="00202526"/>
    <w:rsid w:val="002025B0"/>
    <w:rsid w:val="002026DC"/>
    <w:rsid w:val="00202C5A"/>
    <w:rsid w:val="0020328C"/>
    <w:rsid w:val="002032BA"/>
    <w:rsid w:val="0020359C"/>
    <w:rsid w:val="0020407D"/>
    <w:rsid w:val="002045B2"/>
    <w:rsid w:val="00204C8B"/>
    <w:rsid w:val="00204DB0"/>
    <w:rsid w:val="002055EA"/>
    <w:rsid w:val="002059B6"/>
    <w:rsid w:val="00205D57"/>
    <w:rsid w:val="00205F72"/>
    <w:rsid w:val="00205FDC"/>
    <w:rsid w:val="002063F4"/>
    <w:rsid w:val="00206895"/>
    <w:rsid w:val="00206C1A"/>
    <w:rsid w:val="00206CB5"/>
    <w:rsid w:val="00206D17"/>
    <w:rsid w:val="00206F19"/>
    <w:rsid w:val="00207832"/>
    <w:rsid w:val="00207BE0"/>
    <w:rsid w:val="00207DE5"/>
    <w:rsid w:val="00207E9F"/>
    <w:rsid w:val="002106A5"/>
    <w:rsid w:val="00210993"/>
    <w:rsid w:val="0021141A"/>
    <w:rsid w:val="002116EA"/>
    <w:rsid w:val="00211730"/>
    <w:rsid w:val="00211792"/>
    <w:rsid w:val="00211CFC"/>
    <w:rsid w:val="00211D90"/>
    <w:rsid w:val="00211FFE"/>
    <w:rsid w:val="00212119"/>
    <w:rsid w:val="00212227"/>
    <w:rsid w:val="002123FB"/>
    <w:rsid w:val="00212791"/>
    <w:rsid w:val="0021282B"/>
    <w:rsid w:val="00212B66"/>
    <w:rsid w:val="00212C5D"/>
    <w:rsid w:val="00212CCA"/>
    <w:rsid w:val="00213345"/>
    <w:rsid w:val="00213C76"/>
    <w:rsid w:val="00213D11"/>
    <w:rsid w:val="00213E4C"/>
    <w:rsid w:val="00213E7B"/>
    <w:rsid w:val="002147BC"/>
    <w:rsid w:val="00214917"/>
    <w:rsid w:val="00214A3A"/>
    <w:rsid w:val="00214F44"/>
    <w:rsid w:val="00214F77"/>
    <w:rsid w:val="00215067"/>
    <w:rsid w:val="00215181"/>
    <w:rsid w:val="002155B4"/>
    <w:rsid w:val="002155F0"/>
    <w:rsid w:val="0021594A"/>
    <w:rsid w:val="00215C4B"/>
    <w:rsid w:val="00215D63"/>
    <w:rsid w:val="00215FBC"/>
    <w:rsid w:val="0021666F"/>
    <w:rsid w:val="00216C22"/>
    <w:rsid w:val="002170B6"/>
    <w:rsid w:val="00217445"/>
    <w:rsid w:val="00217472"/>
    <w:rsid w:val="002179B7"/>
    <w:rsid w:val="00217AD4"/>
    <w:rsid w:val="00217B2E"/>
    <w:rsid w:val="00217D29"/>
    <w:rsid w:val="00217E74"/>
    <w:rsid w:val="00220329"/>
    <w:rsid w:val="00220964"/>
    <w:rsid w:val="00220DCE"/>
    <w:rsid w:val="00220F81"/>
    <w:rsid w:val="00221056"/>
    <w:rsid w:val="002212A9"/>
    <w:rsid w:val="00221611"/>
    <w:rsid w:val="0022172F"/>
    <w:rsid w:val="00221737"/>
    <w:rsid w:val="002225B2"/>
    <w:rsid w:val="00222903"/>
    <w:rsid w:val="002232FD"/>
    <w:rsid w:val="002238BB"/>
    <w:rsid w:val="00223FA4"/>
    <w:rsid w:val="002241AD"/>
    <w:rsid w:val="0022421B"/>
    <w:rsid w:val="002247AA"/>
    <w:rsid w:val="00224869"/>
    <w:rsid w:val="00225021"/>
    <w:rsid w:val="00225120"/>
    <w:rsid w:val="00225931"/>
    <w:rsid w:val="00225959"/>
    <w:rsid w:val="00226111"/>
    <w:rsid w:val="0022649F"/>
    <w:rsid w:val="00226540"/>
    <w:rsid w:val="00226924"/>
    <w:rsid w:val="00226958"/>
    <w:rsid w:val="002272D6"/>
    <w:rsid w:val="00227345"/>
    <w:rsid w:val="00230396"/>
    <w:rsid w:val="00230568"/>
    <w:rsid w:val="002305D4"/>
    <w:rsid w:val="002306EF"/>
    <w:rsid w:val="00230B5E"/>
    <w:rsid w:val="00230C67"/>
    <w:rsid w:val="0023122B"/>
    <w:rsid w:val="0023125F"/>
    <w:rsid w:val="00231389"/>
    <w:rsid w:val="0023191B"/>
    <w:rsid w:val="00231B16"/>
    <w:rsid w:val="00231B6F"/>
    <w:rsid w:val="002322F9"/>
    <w:rsid w:val="00232581"/>
    <w:rsid w:val="00232FD9"/>
    <w:rsid w:val="002331E0"/>
    <w:rsid w:val="00233300"/>
    <w:rsid w:val="0023331B"/>
    <w:rsid w:val="002334A7"/>
    <w:rsid w:val="002334FE"/>
    <w:rsid w:val="0023353F"/>
    <w:rsid w:val="00233B64"/>
    <w:rsid w:val="00233CA9"/>
    <w:rsid w:val="00233DAE"/>
    <w:rsid w:val="002346BA"/>
    <w:rsid w:val="00234D07"/>
    <w:rsid w:val="00234EC1"/>
    <w:rsid w:val="00234EFF"/>
    <w:rsid w:val="00235281"/>
    <w:rsid w:val="0023549C"/>
    <w:rsid w:val="002354B3"/>
    <w:rsid w:val="002355F3"/>
    <w:rsid w:val="002356CF"/>
    <w:rsid w:val="00235A30"/>
    <w:rsid w:val="002363B9"/>
    <w:rsid w:val="00236515"/>
    <w:rsid w:val="00237375"/>
    <w:rsid w:val="00237396"/>
    <w:rsid w:val="002377CA"/>
    <w:rsid w:val="00237D58"/>
    <w:rsid w:val="0024001C"/>
    <w:rsid w:val="002400B7"/>
    <w:rsid w:val="00240421"/>
    <w:rsid w:val="002406FD"/>
    <w:rsid w:val="00240963"/>
    <w:rsid w:val="00240A55"/>
    <w:rsid w:val="00240A7D"/>
    <w:rsid w:val="00240BBB"/>
    <w:rsid w:val="0024138B"/>
    <w:rsid w:val="00241DDD"/>
    <w:rsid w:val="002424C0"/>
    <w:rsid w:val="00242E89"/>
    <w:rsid w:val="0024322B"/>
    <w:rsid w:val="00243D56"/>
    <w:rsid w:val="00243D85"/>
    <w:rsid w:val="00243FD3"/>
    <w:rsid w:val="00243FDF"/>
    <w:rsid w:val="0024407E"/>
    <w:rsid w:val="00244697"/>
    <w:rsid w:val="00244E88"/>
    <w:rsid w:val="00244E9F"/>
    <w:rsid w:val="00244EAD"/>
    <w:rsid w:val="002457B7"/>
    <w:rsid w:val="00245B1E"/>
    <w:rsid w:val="00245CEE"/>
    <w:rsid w:val="00246094"/>
    <w:rsid w:val="002463EE"/>
    <w:rsid w:val="0024646D"/>
    <w:rsid w:val="00246D37"/>
    <w:rsid w:val="00246E0B"/>
    <w:rsid w:val="00247223"/>
    <w:rsid w:val="00247432"/>
    <w:rsid w:val="002476EF"/>
    <w:rsid w:val="00247936"/>
    <w:rsid w:val="00247D67"/>
    <w:rsid w:val="00247EA6"/>
    <w:rsid w:val="00250749"/>
    <w:rsid w:val="00250DAE"/>
    <w:rsid w:val="00251777"/>
    <w:rsid w:val="002519F7"/>
    <w:rsid w:val="00251A22"/>
    <w:rsid w:val="00251D43"/>
    <w:rsid w:val="00252231"/>
    <w:rsid w:val="002526A0"/>
    <w:rsid w:val="002528DC"/>
    <w:rsid w:val="00252E70"/>
    <w:rsid w:val="002542C2"/>
    <w:rsid w:val="0025444E"/>
    <w:rsid w:val="00254539"/>
    <w:rsid w:val="00254707"/>
    <w:rsid w:val="0025548B"/>
    <w:rsid w:val="002555A5"/>
    <w:rsid w:val="00255834"/>
    <w:rsid w:val="002558A3"/>
    <w:rsid w:val="00255B48"/>
    <w:rsid w:val="00255D60"/>
    <w:rsid w:val="0025650D"/>
    <w:rsid w:val="00256D71"/>
    <w:rsid w:val="00256F06"/>
    <w:rsid w:val="00256F1E"/>
    <w:rsid w:val="00257472"/>
    <w:rsid w:val="00257791"/>
    <w:rsid w:val="002579A5"/>
    <w:rsid w:val="00260692"/>
    <w:rsid w:val="00260B26"/>
    <w:rsid w:val="00260DCC"/>
    <w:rsid w:val="00260F8F"/>
    <w:rsid w:val="002613B9"/>
    <w:rsid w:val="002614BB"/>
    <w:rsid w:val="002618CA"/>
    <w:rsid w:val="00261A09"/>
    <w:rsid w:val="00261C0D"/>
    <w:rsid w:val="002622D8"/>
    <w:rsid w:val="002624CF"/>
    <w:rsid w:val="00262B8D"/>
    <w:rsid w:val="00262CCF"/>
    <w:rsid w:val="0026319F"/>
    <w:rsid w:val="002636B0"/>
    <w:rsid w:val="002636C2"/>
    <w:rsid w:val="00263AED"/>
    <w:rsid w:val="00263C0A"/>
    <w:rsid w:val="0026412F"/>
    <w:rsid w:val="0026423C"/>
    <w:rsid w:val="00264A9B"/>
    <w:rsid w:val="0026534D"/>
    <w:rsid w:val="00265375"/>
    <w:rsid w:val="00265698"/>
    <w:rsid w:val="00265A01"/>
    <w:rsid w:val="00266417"/>
    <w:rsid w:val="0026666A"/>
    <w:rsid w:val="00266B96"/>
    <w:rsid w:val="00266B9E"/>
    <w:rsid w:val="002676AB"/>
    <w:rsid w:val="002679CD"/>
    <w:rsid w:val="00267BD6"/>
    <w:rsid w:val="00267C5F"/>
    <w:rsid w:val="00267FCE"/>
    <w:rsid w:val="0027040A"/>
    <w:rsid w:val="00270723"/>
    <w:rsid w:val="0027106C"/>
    <w:rsid w:val="0027128D"/>
    <w:rsid w:val="00271684"/>
    <w:rsid w:val="00271C5E"/>
    <w:rsid w:val="002720B2"/>
    <w:rsid w:val="00272378"/>
    <w:rsid w:val="002729B6"/>
    <w:rsid w:val="00272ACD"/>
    <w:rsid w:val="00273159"/>
    <w:rsid w:val="00273271"/>
    <w:rsid w:val="00273893"/>
    <w:rsid w:val="0027397E"/>
    <w:rsid w:val="00273D32"/>
    <w:rsid w:val="002743BE"/>
    <w:rsid w:val="00274724"/>
    <w:rsid w:val="002749A1"/>
    <w:rsid w:val="00274AAE"/>
    <w:rsid w:val="00275385"/>
    <w:rsid w:val="0027546F"/>
    <w:rsid w:val="0027556B"/>
    <w:rsid w:val="0027562D"/>
    <w:rsid w:val="00275B6D"/>
    <w:rsid w:val="0027613C"/>
    <w:rsid w:val="00276F32"/>
    <w:rsid w:val="00276F6F"/>
    <w:rsid w:val="002779E2"/>
    <w:rsid w:val="002779EB"/>
    <w:rsid w:val="00277A51"/>
    <w:rsid w:val="00277B03"/>
    <w:rsid w:val="002803BB"/>
    <w:rsid w:val="002803E6"/>
    <w:rsid w:val="00280495"/>
    <w:rsid w:val="002804FC"/>
    <w:rsid w:val="002807F5"/>
    <w:rsid w:val="00280938"/>
    <w:rsid w:val="0028122B"/>
    <w:rsid w:val="002812BE"/>
    <w:rsid w:val="00281725"/>
    <w:rsid w:val="002819D2"/>
    <w:rsid w:val="00281E37"/>
    <w:rsid w:val="00282076"/>
    <w:rsid w:val="002821FE"/>
    <w:rsid w:val="002823FA"/>
    <w:rsid w:val="00282C30"/>
    <w:rsid w:val="00282E3B"/>
    <w:rsid w:val="002836D6"/>
    <w:rsid w:val="00284507"/>
    <w:rsid w:val="00284BA9"/>
    <w:rsid w:val="00284D3F"/>
    <w:rsid w:val="00284E4F"/>
    <w:rsid w:val="002853F5"/>
    <w:rsid w:val="002854EA"/>
    <w:rsid w:val="00285726"/>
    <w:rsid w:val="00286240"/>
    <w:rsid w:val="0028628B"/>
    <w:rsid w:val="00286405"/>
    <w:rsid w:val="0028655E"/>
    <w:rsid w:val="0028658D"/>
    <w:rsid w:val="0028669A"/>
    <w:rsid w:val="002866B5"/>
    <w:rsid w:val="0028746D"/>
    <w:rsid w:val="00287485"/>
    <w:rsid w:val="002874EE"/>
    <w:rsid w:val="002876B6"/>
    <w:rsid w:val="00287E34"/>
    <w:rsid w:val="00290BBE"/>
    <w:rsid w:val="0029101A"/>
    <w:rsid w:val="002911F8"/>
    <w:rsid w:val="002913E1"/>
    <w:rsid w:val="002914AB"/>
    <w:rsid w:val="002914C0"/>
    <w:rsid w:val="00291AC2"/>
    <w:rsid w:val="00292272"/>
    <w:rsid w:val="00292317"/>
    <w:rsid w:val="00292A27"/>
    <w:rsid w:val="00292D4F"/>
    <w:rsid w:val="00292E9F"/>
    <w:rsid w:val="00292EE6"/>
    <w:rsid w:val="002932D3"/>
    <w:rsid w:val="00293840"/>
    <w:rsid w:val="0029392D"/>
    <w:rsid w:val="002948CF"/>
    <w:rsid w:val="00294FF2"/>
    <w:rsid w:val="002950CD"/>
    <w:rsid w:val="00295597"/>
    <w:rsid w:val="00295828"/>
    <w:rsid w:val="00295939"/>
    <w:rsid w:val="00295B58"/>
    <w:rsid w:val="00296007"/>
    <w:rsid w:val="002960CA"/>
    <w:rsid w:val="0029630E"/>
    <w:rsid w:val="002963EE"/>
    <w:rsid w:val="002969EB"/>
    <w:rsid w:val="00296B01"/>
    <w:rsid w:val="00296F02"/>
    <w:rsid w:val="00296FF5"/>
    <w:rsid w:val="002976CA"/>
    <w:rsid w:val="0029793B"/>
    <w:rsid w:val="00297B0C"/>
    <w:rsid w:val="002A0070"/>
    <w:rsid w:val="002A00BF"/>
    <w:rsid w:val="002A01AC"/>
    <w:rsid w:val="002A01BB"/>
    <w:rsid w:val="002A0894"/>
    <w:rsid w:val="002A0F7E"/>
    <w:rsid w:val="002A107A"/>
    <w:rsid w:val="002A1EA3"/>
    <w:rsid w:val="002A238F"/>
    <w:rsid w:val="002A2834"/>
    <w:rsid w:val="002A2BA4"/>
    <w:rsid w:val="002A2D29"/>
    <w:rsid w:val="002A325C"/>
    <w:rsid w:val="002A3674"/>
    <w:rsid w:val="002A3AF1"/>
    <w:rsid w:val="002A4093"/>
    <w:rsid w:val="002A42DF"/>
    <w:rsid w:val="002A434C"/>
    <w:rsid w:val="002A44AE"/>
    <w:rsid w:val="002A4684"/>
    <w:rsid w:val="002A485E"/>
    <w:rsid w:val="002A4FD5"/>
    <w:rsid w:val="002A5621"/>
    <w:rsid w:val="002A586D"/>
    <w:rsid w:val="002A58F5"/>
    <w:rsid w:val="002A5EB9"/>
    <w:rsid w:val="002A629F"/>
    <w:rsid w:val="002A660D"/>
    <w:rsid w:val="002A692F"/>
    <w:rsid w:val="002A6B0D"/>
    <w:rsid w:val="002A7088"/>
    <w:rsid w:val="002A7BE6"/>
    <w:rsid w:val="002A7CE8"/>
    <w:rsid w:val="002B01E4"/>
    <w:rsid w:val="002B0666"/>
    <w:rsid w:val="002B107B"/>
    <w:rsid w:val="002B1128"/>
    <w:rsid w:val="002B13C8"/>
    <w:rsid w:val="002B14FB"/>
    <w:rsid w:val="002B160B"/>
    <w:rsid w:val="002B166E"/>
    <w:rsid w:val="002B1815"/>
    <w:rsid w:val="002B1A4A"/>
    <w:rsid w:val="002B1CC1"/>
    <w:rsid w:val="002B1ED9"/>
    <w:rsid w:val="002B1EEA"/>
    <w:rsid w:val="002B1FBB"/>
    <w:rsid w:val="002B2044"/>
    <w:rsid w:val="002B2172"/>
    <w:rsid w:val="002B228B"/>
    <w:rsid w:val="002B2313"/>
    <w:rsid w:val="002B2330"/>
    <w:rsid w:val="002B25E1"/>
    <w:rsid w:val="002B2E3A"/>
    <w:rsid w:val="002B2EC9"/>
    <w:rsid w:val="002B34BF"/>
    <w:rsid w:val="002B3DF8"/>
    <w:rsid w:val="002B4245"/>
    <w:rsid w:val="002B4728"/>
    <w:rsid w:val="002B4890"/>
    <w:rsid w:val="002B4B83"/>
    <w:rsid w:val="002B4CD2"/>
    <w:rsid w:val="002B5116"/>
    <w:rsid w:val="002B5AEA"/>
    <w:rsid w:val="002B5B32"/>
    <w:rsid w:val="002B5D7E"/>
    <w:rsid w:val="002B6EE3"/>
    <w:rsid w:val="002B700E"/>
    <w:rsid w:val="002B7393"/>
    <w:rsid w:val="002B7445"/>
    <w:rsid w:val="002B78EB"/>
    <w:rsid w:val="002B7CFB"/>
    <w:rsid w:val="002B7EFA"/>
    <w:rsid w:val="002C0101"/>
    <w:rsid w:val="002C072D"/>
    <w:rsid w:val="002C0A1B"/>
    <w:rsid w:val="002C167E"/>
    <w:rsid w:val="002C18A7"/>
    <w:rsid w:val="002C18F5"/>
    <w:rsid w:val="002C1997"/>
    <w:rsid w:val="002C1EAC"/>
    <w:rsid w:val="002C21C6"/>
    <w:rsid w:val="002C2449"/>
    <w:rsid w:val="002C26B8"/>
    <w:rsid w:val="002C2800"/>
    <w:rsid w:val="002C2828"/>
    <w:rsid w:val="002C28A0"/>
    <w:rsid w:val="002C3071"/>
    <w:rsid w:val="002C341E"/>
    <w:rsid w:val="002C34F5"/>
    <w:rsid w:val="002C352E"/>
    <w:rsid w:val="002C39BE"/>
    <w:rsid w:val="002C3EE0"/>
    <w:rsid w:val="002C42D7"/>
    <w:rsid w:val="002C446B"/>
    <w:rsid w:val="002C45ED"/>
    <w:rsid w:val="002C4D90"/>
    <w:rsid w:val="002C4FA3"/>
    <w:rsid w:val="002C4FDE"/>
    <w:rsid w:val="002C532F"/>
    <w:rsid w:val="002C553C"/>
    <w:rsid w:val="002C56AE"/>
    <w:rsid w:val="002C5735"/>
    <w:rsid w:val="002C5A67"/>
    <w:rsid w:val="002C5DC4"/>
    <w:rsid w:val="002C5EBD"/>
    <w:rsid w:val="002C5EF6"/>
    <w:rsid w:val="002C633C"/>
    <w:rsid w:val="002C68CC"/>
    <w:rsid w:val="002C694A"/>
    <w:rsid w:val="002C6A5D"/>
    <w:rsid w:val="002C702B"/>
    <w:rsid w:val="002C724F"/>
    <w:rsid w:val="002C7939"/>
    <w:rsid w:val="002C7DD4"/>
    <w:rsid w:val="002C7F69"/>
    <w:rsid w:val="002C7F80"/>
    <w:rsid w:val="002C7FFE"/>
    <w:rsid w:val="002D009A"/>
    <w:rsid w:val="002D04F4"/>
    <w:rsid w:val="002D133B"/>
    <w:rsid w:val="002D16EF"/>
    <w:rsid w:val="002D17AC"/>
    <w:rsid w:val="002D199A"/>
    <w:rsid w:val="002D19A2"/>
    <w:rsid w:val="002D1C9F"/>
    <w:rsid w:val="002D2775"/>
    <w:rsid w:val="002D277A"/>
    <w:rsid w:val="002D2C2F"/>
    <w:rsid w:val="002D2F39"/>
    <w:rsid w:val="002D3062"/>
    <w:rsid w:val="002D367D"/>
    <w:rsid w:val="002D3B10"/>
    <w:rsid w:val="002D3D23"/>
    <w:rsid w:val="002D3E5B"/>
    <w:rsid w:val="002D4217"/>
    <w:rsid w:val="002D45B6"/>
    <w:rsid w:val="002D5509"/>
    <w:rsid w:val="002D5D7B"/>
    <w:rsid w:val="002D5E02"/>
    <w:rsid w:val="002D61DE"/>
    <w:rsid w:val="002D6224"/>
    <w:rsid w:val="002D6833"/>
    <w:rsid w:val="002D68F3"/>
    <w:rsid w:val="002D6BCB"/>
    <w:rsid w:val="002D6CEE"/>
    <w:rsid w:val="002D7B30"/>
    <w:rsid w:val="002D7CBA"/>
    <w:rsid w:val="002D7E2A"/>
    <w:rsid w:val="002E0626"/>
    <w:rsid w:val="002E064C"/>
    <w:rsid w:val="002E1017"/>
    <w:rsid w:val="002E1144"/>
    <w:rsid w:val="002E14E6"/>
    <w:rsid w:val="002E17AF"/>
    <w:rsid w:val="002E1BE6"/>
    <w:rsid w:val="002E1C19"/>
    <w:rsid w:val="002E1F5F"/>
    <w:rsid w:val="002E21A8"/>
    <w:rsid w:val="002E21CA"/>
    <w:rsid w:val="002E2264"/>
    <w:rsid w:val="002E2454"/>
    <w:rsid w:val="002E27C1"/>
    <w:rsid w:val="002E2873"/>
    <w:rsid w:val="002E287B"/>
    <w:rsid w:val="002E2B5E"/>
    <w:rsid w:val="002E2C68"/>
    <w:rsid w:val="002E2CF9"/>
    <w:rsid w:val="002E2EDB"/>
    <w:rsid w:val="002E34D1"/>
    <w:rsid w:val="002E3570"/>
    <w:rsid w:val="002E39C4"/>
    <w:rsid w:val="002E3B28"/>
    <w:rsid w:val="002E3C0A"/>
    <w:rsid w:val="002E3E73"/>
    <w:rsid w:val="002E4732"/>
    <w:rsid w:val="002E4873"/>
    <w:rsid w:val="002E4D2C"/>
    <w:rsid w:val="002E519D"/>
    <w:rsid w:val="002E51ED"/>
    <w:rsid w:val="002E542A"/>
    <w:rsid w:val="002E579A"/>
    <w:rsid w:val="002E5EA9"/>
    <w:rsid w:val="002E5F80"/>
    <w:rsid w:val="002E6198"/>
    <w:rsid w:val="002E6661"/>
    <w:rsid w:val="002E6996"/>
    <w:rsid w:val="002E6BFB"/>
    <w:rsid w:val="002E6D19"/>
    <w:rsid w:val="002E6F40"/>
    <w:rsid w:val="002E70A8"/>
    <w:rsid w:val="002F0169"/>
    <w:rsid w:val="002F0824"/>
    <w:rsid w:val="002F0FD2"/>
    <w:rsid w:val="002F16B8"/>
    <w:rsid w:val="002F193E"/>
    <w:rsid w:val="002F1B1E"/>
    <w:rsid w:val="002F1EB2"/>
    <w:rsid w:val="002F1ED8"/>
    <w:rsid w:val="002F2F7D"/>
    <w:rsid w:val="002F31EA"/>
    <w:rsid w:val="002F3357"/>
    <w:rsid w:val="002F3736"/>
    <w:rsid w:val="002F4169"/>
    <w:rsid w:val="002F4457"/>
    <w:rsid w:val="002F507B"/>
    <w:rsid w:val="002F5087"/>
    <w:rsid w:val="002F5861"/>
    <w:rsid w:val="002F5B87"/>
    <w:rsid w:val="002F5D47"/>
    <w:rsid w:val="002F6323"/>
    <w:rsid w:val="002F68AA"/>
    <w:rsid w:val="002F6951"/>
    <w:rsid w:val="002F70A4"/>
    <w:rsid w:val="002F72EC"/>
    <w:rsid w:val="002F77AB"/>
    <w:rsid w:val="002F792F"/>
    <w:rsid w:val="002F7AA5"/>
    <w:rsid w:val="002F7DC3"/>
    <w:rsid w:val="002F7FE9"/>
    <w:rsid w:val="003000B6"/>
    <w:rsid w:val="003001FC"/>
    <w:rsid w:val="00300322"/>
    <w:rsid w:val="00300377"/>
    <w:rsid w:val="00300472"/>
    <w:rsid w:val="00300C5E"/>
    <w:rsid w:val="00301164"/>
    <w:rsid w:val="00301358"/>
    <w:rsid w:val="00301590"/>
    <w:rsid w:val="003017DF"/>
    <w:rsid w:val="0030180A"/>
    <w:rsid w:val="00301933"/>
    <w:rsid w:val="00301B03"/>
    <w:rsid w:val="00301E4E"/>
    <w:rsid w:val="00301EF2"/>
    <w:rsid w:val="003020A8"/>
    <w:rsid w:val="003021BC"/>
    <w:rsid w:val="00303621"/>
    <w:rsid w:val="00303810"/>
    <w:rsid w:val="00303825"/>
    <w:rsid w:val="00303AD5"/>
    <w:rsid w:val="00303C07"/>
    <w:rsid w:val="00303C47"/>
    <w:rsid w:val="00303D8B"/>
    <w:rsid w:val="0030457F"/>
    <w:rsid w:val="00304713"/>
    <w:rsid w:val="003048D5"/>
    <w:rsid w:val="00304B13"/>
    <w:rsid w:val="00304C92"/>
    <w:rsid w:val="00304CFE"/>
    <w:rsid w:val="00304E5E"/>
    <w:rsid w:val="0030550B"/>
    <w:rsid w:val="00305AB5"/>
    <w:rsid w:val="0030632A"/>
    <w:rsid w:val="003064AE"/>
    <w:rsid w:val="003066ED"/>
    <w:rsid w:val="003077EF"/>
    <w:rsid w:val="00307B97"/>
    <w:rsid w:val="00307D3E"/>
    <w:rsid w:val="00307E4E"/>
    <w:rsid w:val="00307EC5"/>
    <w:rsid w:val="00307F14"/>
    <w:rsid w:val="00307F7A"/>
    <w:rsid w:val="00310099"/>
    <w:rsid w:val="00310280"/>
    <w:rsid w:val="00310C16"/>
    <w:rsid w:val="0031104B"/>
    <w:rsid w:val="003111F6"/>
    <w:rsid w:val="003112CB"/>
    <w:rsid w:val="003119FE"/>
    <w:rsid w:val="00311D6B"/>
    <w:rsid w:val="0031279E"/>
    <w:rsid w:val="00312FE1"/>
    <w:rsid w:val="00313350"/>
    <w:rsid w:val="00313388"/>
    <w:rsid w:val="00313A41"/>
    <w:rsid w:val="00313BA8"/>
    <w:rsid w:val="00313E76"/>
    <w:rsid w:val="003143DD"/>
    <w:rsid w:val="003145CB"/>
    <w:rsid w:val="003149FC"/>
    <w:rsid w:val="003150DD"/>
    <w:rsid w:val="003153F1"/>
    <w:rsid w:val="00315AD0"/>
    <w:rsid w:val="00315E51"/>
    <w:rsid w:val="00316BFD"/>
    <w:rsid w:val="00316D46"/>
    <w:rsid w:val="003170DB"/>
    <w:rsid w:val="003170EB"/>
    <w:rsid w:val="003172C1"/>
    <w:rsid w:val="003179F3"/>
    <w:rsid w:val="00317BF6"/>
    <w:rsid w:val="00317C8A"/>
    <w:rsid w:val="00317F3C"/>
    <w:rsid w:val="00317F74"/>
    <w:rsid w:val="00320007"/>
    <w:rsid w:val="00320198"/>
    <w:rsid w:val="0032023B"/>
    <w:rsid w:val="00320400"/>
    <w:rsid w:val="003206E9"/>
    <w:rsid w:val="00320729"/>
    <w:rsid w:val="00321471"/>
    <w:rsid w:val="003218C9"/>
    <w:rsid w:val="00321A62"/>
    <w:rsid w:val="003221AE"/>
    <w:rsid w:val="003222F0"/>
    <w:rsid w:val="00322346"/>
    <w:rsid w:val="00322372"/>
    <w:rsid w:val="00322873"/>
    <w:rsid w:val="003228C9"/>
    <w:rsid w:val="00322B72"/>
    <w:rsid w:val="003230EB"/>
    <w:rsid w:val="00323DFF"/>
    <w:rsid w:val="003241D2"/>
    <w:rsid w:val="0032432F"/>
    <w:rsid w:val="003243F9"/>
    <w:rsid w:val="00324404"/>
    <w:rsid w:val="0032447D"/>
    <w:rsid w:val="003244CA"/>
    <w:rsid w:val="0032481F"/>
    <w:rsid w:val="00324966"/>
    <w:rsid w:val="00324B41"/>
    <w:rsid w:val="00324D87"/>
    <w:rsid w:val="00324E50"/>
    <w:rsid w:val="00324EBB"/>
    <w:rsid w:val="0032510F"/>
    <w:rsid w:val="003252DF"/>
    <w:rsid w:val="0032534C"/>
    <w:rsid w:val="0032553B"/>
    <w:rsid w:val="00325B56"/>
    <w:rsid w:val="00325D29"/>
    <w:rsid w:val="00325E5E"/>
    <w:rsid w:val="0032635E"/>
    <w:rsid w:val="0032680B"/>
    <w:rsid w:val="003269BD"/>
    <w:rsid w:val="00326C92"/>
    <w:rsid w:val="00326CDB"/>
    <w:rsid w:val="003271B3"/>
    <w:rsid w:val="003278B7"/>
    <w:rsid w:val="003279A3"/>
    <w:rsid w:val="00327A7C"/>
    <w:rsid w:val="00327E2A"/>
    <w:rsid w:val="00330290"/>
    <w:rsid w:val="0033099A"/>
    <w:rsid w:val="00330B29"/>
    <w:rsid w:val="00330B57"/>
    <w:rsid w:val="00330E18"/>
    <w:rsid w:val="00330E72"/>
    <w:rsid w:val="00331DEE"/>
    <w:rsid w:val="00332210"/>
    <w:rsid w:val="0033235E"/>
    <w:rsid w:val="00332409"/>
    <w:rsid w:val="00332935"/>
    <w:rsid w:val="00332DE3"/>
    <w:rsid w:val="0033317E"/>
    <w:rsid w:val="0033325B"/>
    <w:rsid w:val="003333BA"/>
    <w:rsid w:val="0033376C"/>
    <w:rsid w:val="00333884"/>
    <w:rsid w:val="00333888"/>
    <w:rsid w:val="00333D5C"/>
    <w:rsid w:val="00333ED5"/>
    <w:rsid w:val="00334451"/>
    <w:rsid w:val="00334465"/>
    <w:rsid w:val="00334994"/>
    <w:rsid w:val="00335341"/>
    <w:rsid w:val="003353F8"/>
    <w:rsid w:val="00335763"/>
    <w:rsid w:val="00335EEA"/>
    <w:rsid w:val="003360BC"/>
    <w:rsid w:val="0033661B"/>
    <w:rsid w:val="0033671B"/>
    <w:rsid w:val="00336751"/>
    <w:rsid w:val="00336D47"/>
    <w:rsid w:val="00336D8E"/>
    <w:rsid w:val="00336E23"/>
    <w:rsid w:val="0033713A"/>
    <w:rsid w:val="0033767E"/>
    <w:rsid w:val="00337781"/>
    <w:rsid w:val="0033793E"/>
    <w:rsid w:val="00337D0E"/>
    <w:rsid w:val="00337E32"/>
    <w:rsid w:val="003400C8"/>
    <w:rsid w:val="0034032A"/>
    <w:rsid w:val="003408EC"/>
    <w:rsid w:val="003409D1"/>
    <w:rsid w:val="00340BF9"/>
    <w:rsid w:val="00340E38"/>
    <w:rsid w:val="00340F1D"/>
    <w:rsid w:val="0034156A"/>
    <w:rsid w:val="003418B8"/>
    <w:rsid w:val="00342000"/>
    <w:rsid w:val="00342083"/>
    <w:rsid w:val="003420CE"/>
    <w:rsid w:val="003422CA"/>
    <w:rsid w:val="00342535"/>
    <w:rsid w:val="0034277C"/>
    <w:rsid w:val="00342EBB"/>
    <w:rsid w:val="0034325F"/>
    <w:rsid w:val="00343413"/>
    <w:rsid w:val="003434E8"/>
    <w:rsid w:val="003437A2"/>
    <w:rsid w:val="00343E26"/>
    <w:rsid w:val="003441EB"/>
    <w:rsid w:val="00344602"/>
    <w:rsid w:val="003447A7"/>
    <w:rsid w:val="0034485A"/>
    <w:rsid w:val="00344CFF"/>
    <w:rsid w:val="00344E14"/>
    <w:rsid w:val="0034504B"/>
    <w:rsid w:val="0034544F"/>
    <w:rsid w:val="00345477"/>
    <w:rsid w:val="003455FE"/>
    <w:rsid w:val="00345BA0"/>
    <w:rsid w:val="00345CC9"/>
    <w:rsid w:val="00345D22"/>
    <w:rsid w:val="00345EEF"/>
    <w:rsid w:val="00346087"/>
    <w:rsid w:val="0034627E"/>
    <w:rsid w:val="003469B4"/>
    <w:rsid w:val="0034720C"/>
    <w:rsid w:val="0034723A"/>
    <w:rsid w:val="003474A1"/>
    <w:rsid w:val="00347537"/>
    <w:rsid w:val="00347584"/>
    <w:rsid w:val="00347629"/>
    <w:rsid w:val="003476D5"/>
    <w:rsid w:val="0034770E"/>
    <w:rsid w:val="00347921"/>
    <w:rsid w:val="003501D3"/>
    <w:rsid w:val="00350412"/>
    <w:rsid w:val="00350B3C"/>
    <w:rsid w:val="00350FF9"/>
    <w:rsid w:val="0035104D"/>
    <w:rsid w:val="00351321"/>
    <w:rsid w:val="00351DE4"/>
    <w:rsid w:val="003522A6"/>
    <w:rsid w:val="0035250A"/>
    <w:rsid w:val="0035259C"/>
    <w:rsid w:val="003525AA"/>
    <w:rsid w:val="00352821"/>
    <w:rsid w:val="00352A65"/>
    <w:rsid w:val="00352F0E"/>
    <w:rsid w:val="00353415"/>
    <w:rsid w:val="00353678"/>
    <w:rsid w:val="00353E36"/>
    <w:rsid w:val="00353EA6"/>
    <w:rsid w:val="00354142"/>
    <w:rsid w:val="00355234"/>
    <w:rsid w:val="00355693"/>
    <w:rsid w:val="00355AB9"/>
    <w:rsid w:val="00355BC2"/>
    <w:rsid w:val="00355BCC"/>
    <w:rsid w:val="00355F3E"/>
    <w:rsid w:val="003567B1"/>
    <w:rsid w:val="00356CE2"/>
    <w:rsid w:val="00356D84"/>
    <w:rsid w:val="00356DE9"/>
    <w:rsid w:val="003572A3"/>
    <w:rsid w:val="003575F0"/>
    <w:rsid w:val="00357C0F"/>
    <w:rsid w:val="00357EFF"/>
    <w:rsid w:val="00357F41"/>
    <w:rsid w:val="00360136"/>
    <w:rsid w:val="003602F0"/>
    <w:rsid w:val="003606D7"/>
    <w:rsid w:val="0036088F"/>
    <w:rsid w:val="00360F3E"/>
    <w:rsid w:val="00361033"/>
    <w:rsid w:val="0036109B"/>
    <w:rsid w:val="003610E7"/>
    <w:rsid w:val="00361F5B"/>
    <w:rsid w:val="00362359"/>
    <w:rsid w:val="0036386B"/>
    <w:rsid w:val="00363B89"/>
    <w:rsid w:val="003642C1"/>
    <w:rsid w:val="00364829"/>
    <w:rsid w:val="00364AF4"/>
    <w:rsid w:val="00364D8A"/>
    <w:rsid w:val="00364EEC"/>
    <w:rsid w:val="00365335"/>
    <w:rsid w:val="003653EE"/>
    <w:rsid w:val="003656C8"/>
    <w:rsid w:val="00365793"/>
    <w:rsid w:val="00365991"/>
    <w:rsid w:val="00365ACD"/>
    <w:rsid w:val="00365F38"/>
    <w:rsid w:val="003660B6"/>
    <w:rsid w:val="0036649E"/>
    <w:rsid w:val="003664A5"/>
    <w:rsid w:val="003668B3"/>
    <w:rsid w:val="00366928"/>
    <w:rsid w:val="0036693E"/>
    <w:rsid w:val="00366A29"/>
    <w:rsid w:val="00366DD7"/>
    <w:rsid w:val="00366ECB"/>
    <w:rsid w:val="00366F7D"/>
    <w:rsid w:val="003670A2"/>
    <w:rsid w:val="00367114"/>
    <w:rsid w:val="003674F4"/>
    <w:rsid w:val="0036752B"/>
    <w:rsid w:val="00367805"/>
    <w:rsid w:val="00367BFA"/>
    <w:rsid w:val="00367FA1"/>
    <w:rsid w:val="00370B5B"/>
    <w:rsid w:val="00371039"/>
    <w:rsid w:val="003714F1"/>
    <w:rsid w:val="003715CC"/>
    <w:rsid w:val="00371B28"/>
    <w:rsid w:val="0037223E"/>
    <w:rsid w:val="0037250E"/>
    <w:rsid w:val="00372BCF"/>
    <w:rsid w:val="00372CA6"/>
    <w:rsid w:val="00372CD5"/>
    <w:rsid w:val="003730EB"/>
    <w:rsid w:val="0037342E"/>
    <w:rsid w:val="00373A5B"/>
    <w:rsid w:val="00373B5A"/>
    <w:rsid w:val="00374076"/>
    <w:rsid w:val="0037482E"/>
    <w:rsid w:val="00374DB8"/>
    <w:rsid w:val="00374FAD"/>
    <w:rsid w:val="003750BE"/>
    <w:rsid w:val="00375278"/>
    <w:rsid w:val="00375663"/>
    <w:rsid w:val="003756EE"/>
    <w:rsid w:val="0037628D"/>
    <w:rsid w:val="0037647E"/>
    <w:rsid w:val="003767EA"/>
    <w:rsid w:val="00376E1C"/>
    <w:rsid w:val="00377028"/>
    <w:rsid w:val="003776CA"/>
    <w:rsid w:val="0037779F"/>
    <w:rsid w:val="00377AF8"/>
    <w:rsid w:val="00377F0F"/>
    <w:rsid w:val="003802AF"/>
    <w:rsid w:val="003802F7"/>
    <w:rsid w:val="00380380"/>
    <w:rsid w:val="00380E96"/>
    <w:rsid w:val="00380EE5"/>
    <w:rsid w:val="003810A4"/>
    <w:rsid w:val="0038141A"/>
    <w:rsid w:val="003818C4"/>
    <w:rsid w:val="00381C6F"/>
    <w:rsid w:val="0038278B"/>
    <w:rsid w:val="00383199"/>
    <w:rsid w:val="00383E01"/>
    <w:rsid w:val="00383F31"/>
    <w:rsid w:val="00383FD8"/>
    <w:rsid w:val="003840B5"/>
    <w:rsid w:val="003842E6"/>
    <w:rsid w:val="00384729"/>
    <w:rsid w:val="00384D83"/>
    <w:rsid w:val="00384EB8"/>
    <w:rsid w:val="003850A5"/>
    <w:rsid w:val="003861BA"/>
    <w:rsid w:val="00386579"/>
    <w:rsid w:val="003869B4"/>
    <w:rsid w:val="00386B4A"/>
    <w:rsid w:val="00386FB5"/>
    <w:rsid w:val="003878D1"/>
    <w:rsid w:val="00387D62"/>
    <w:rsid w:val="0039028C"/>
    <w:rsid w:val="00390748"/>
    <w:rsid w:val="00390A1A"/>
    <w:rsid w:val="00390E8D"/>
    <w:rsid w:val="00390F41"/>
    <w:rsid w:val="00391386"/>
    <w:rsid w:val="00391BA4"/>
    <w:rsid w:val="00391D87"/>
    <w:rsid w:val="003921A6"/>
    <w:rsid w:val="003928E6"/>
    <w:rsid w:val="00392A97"/>
    <w:rsid w:val="00392BB3"/>
    <w:rsid w:val="00392CFB"/>
    <w:rsid w:val="003933C6"/>
    <w:rsid w:val="00393587"/>
    <w:rsid w:val="003935C2"/>
    <w:rsid w:val="0039376A"/>
    <w:rsid w:val="003937AF"/>
    <w:rsid w:val="003937F8"/>
    <w:rsid w:val="00393870"/>
    <w:rsid w:val="003938E2"/>
    <w:rsid w:val="00393A32"/>
    <w:rsid w:val="00393A81"/>
    <w:rsid w:val="00393F61"/>
    <w:rsid w:val="0039408A"/>
    <w:rsid w:val="0039513F"/>
    <w:rsid w:val="00395166"/>
    <w:rsid w:val="003952C2"/>
    <w:rsid w:val="00395414"/>
    <w:rsid w:val="003958B1"/>
    <w:rsid w:val="00395A96"/>
    <w:rsid w:val="00396254"/>
    <w:rsid w:val="003965B2"/>
    <w:rsid w:val="00396A72"/>
    <w:rsid w:val="003971E0"/>
    <w:rsid w:val="0039731D"/>
    <w:rsid w:val="00397A8F"/>
    <w:rsid w:val="00397CFC"/>
    <w:rsid w:val="003A0413"/>
    <w:rsid w:val="003A055A"/>
    <w:rsid w:val="003A0909"/>
    <w:rsid w:val="003A097F"/>
    <w:rsid w:val="003A0AC9"/>
    <w:rsid w:val="003A0B5D"/>
    <w:rsid w:val="003A0EEA"/>
    <w:rsid w:val="003A1058"/>
    <w:rsid w:val="003A14CE"/>
    <w:rsid w:val="003A1AA9"/>
    <w:rsid w:val="003A2056"/>
    <w:rsid w:val="003A25F1"/>
    <w:rsid w:val="003A278F"/>
    <w:rsid w:val="003A29F9"/>
    <w:rsid w:val="003A2C3A"/>
    <w:rsid w:val="003A2D0F"/>
    <w:rsid w:val="003A2E0E"/>
    <w:rsid w:val="003A34EE"/>
    <w:rsid w:val="003A379E"/>
    <w:rsid w:val="003A38B3"/>
    <w:rsid w:val="003A3C2B"/>
    <w:rsid w:val="003A3E6D"/>
    <w:rsid w:val="003A428D"/>
    <w:rsid w:val="003A4A45"/>
    <w:rsid w:val="003A4B41"/>
    <w:rsid w:val="003A4BAA"/>
    <w:rsid w:val="003A571C"/>
    <w:rsid w:val="003A5AEE"/>
    <w:rsid w:val="003A6861"/>
    <w:rsid w:val="003A6C84"/>
    <w:rsid w:val="003A6FDD"/>
    <w:rsid w:val="003A7E4B"/>
    <w:rsid w:val="003A7EA6"/>
    <w:rsid w:val="003A7ED3"/>
    <w:rsid w:val="003A7F9F"/>
    <w:rsid w:val="003B0220"/>
    <w:rsid w:val="003B039C"/>
    <w:rsid w:val="003B0F3C"/>
    <w:rsid w:val="003B0FD9"/>
    <w:rsid w:val="003B1127"/>
    <w:rsid w:val="003B135D"/>
    <w:rsid w:val="003B1434"/>
    <w:rsid w:val="003B17A5"/>
    <w:rsid w:val="003B1A8E"/>
    <w:rsid w:val="003B2161"/>
    <w:rsid w:val="003B227F"/>
    <w:rsid w:val="003B22E7"/>
    <w:rsid w:val="003B241B"/>
    <w:rsid w:val="003B273F"/>
    <w:rsid w:val="003B28FF"/>
    <w:rsid w:val="003B2AFE"/>
    <w:rsid w:val="003B3165"/>
    <w:rsid w:val="003B31CE"/>
    <w:rsid w:val="003B321A"/>
    <w:rsid w:val="003B334C"/>
    <w:rsid w:val="003B3984"/>
    <w:rsid w:val="003B3C18"/>
    <w:rsid w:val="003B3CA5"/>
    <w:rsid w:val="003B3FD0"/>
    <w:rsid w:val="003B427F"/>
    <w:rsid w:val="003B43E1"/>
    <w:rsid w:val="003B490B"/>
    <w:rsid w:val="003B4B0D"/>
    <w:rsid w:val="003B4C41"/>
    <w:rsid w:val="003B50E9"/>
    <w:rsid w:val="003B50FC"/>
    <w:rsid w:val="003B5435"/>
    <w:rsid w:val="003B55B2"/>
    <w:rsid w:val="003B617A"/>
    <w:rsid w:val="003B65A3"/>
    <w:rsid w:val="003B6616"/>
    <w:rsid w:val="003B69A1"/>
    <w:rsid w:val="003B6A05"/>
    <w:rsid w:val="003B6EF1"/>
    <w:rsid w:val="003B6FA2"/>
    <w:rsid w:val="003B7278"/>
    <w:rsid w:val="003B72CE"/>
    <w:rsid w:val="003B78D2"/>
    <w:rsid w:val="003B7B06"/>
    <w:rsid w:val="003B7D91"/>
    <w:rsid w:val="003C0283"/>
    <w:rsid w:val="003C077F"/>
    <w:rsid w:val="003C08DA"/>
    <w:rsid w:val="003C0C21"/>
    <w:rsid w:val="003C0E85"/>
    <w:rsid w:val="003C1341"/>
    <w:rsid w:val="003C1712"/>
    <w:rsid w:val="003C1D0D"/>
    <w:rsid w:val="003C2303"/>
    <w:rsid w:val="003C28D4"/>
    <w:rsid w:val="003C2E52"/>
    <w:rsid w:val="003C3302"/>
    <w:rsid w:val="003C3394"/>
    <w:rsid w:val="003C34B8"/>
    <w:rsid w:val="003C3B53"/>
    <w:rsid w:val="003C3F35"/>
    <w:rsid w:val="003C4267"/>
    <w:rsid w:val="003C4354"/>
    <w:rsid w:val="003C44BE"/>
    <w:rsid w:val="003C4A96"/>
    <w:rsid w:val="003C4B0D"/>
    <w:rsid w:val="003C4B33"/>
    <w:rsid w:val="003C4B92"/>
    <w:rsid w:val="003C5378"/>
    <w:rsid w:val="003C5619"/>
    <w:rsid w:val="003C580B"/>
    <w:rsid w:val="003C5AD0"/>
    <w:rsid w:val="003C5BE4"/>
    <w:rsid w:val="003C5CDE"/>
    <w:rsid w:val="003C6250"/>
    <w:rsid w:val="003C65AC"/>
    <w:rsid w:val="003C661F"/>
    <w:rsid w:val="003C6731"/>
    <w:rsid w:val="003C698E"/>
    <w:rsid w:val="003C7005"/>
    <w:rsid w:val="003C7025"/>
    <w:rsid w:val="003C7212"/>
    <w:rsid w:val="003C7289"/>
    <w:rsid w:val="003C72A1"/>
    <w:rsid w:val="003C72B6"/>
    <w:rsid w:val="003C72ED"/>
    <w:rsid w:val="003C7519"/>
    <w:rsid w:val="003C7594"/>
    <w:rsid w:val="003C79A9"/>
    <w:rsid w:val="003C7C78"/>
    <w:rsid w:val="003C7DAF"/>
    <w:rsid w:val="003C7E8D"/>
    <w:rsid w:val="003D000F"/>
    <w:rsid w:val="003D014E"/>
    <w:rsid w:val="003D03C4"/>
    <w:rsid w:val="003D0444"/>
    <w:rsid w:val="003D0830"/>
    <w:rsid w:val="003D1F9C"/>
    <w:rsid w:val="003D201F"/>
    <w:rsid w:val="003D2283"/>
    <w:rsid w:val="003D2449"/>
    <w:rsid w:val="003D26A7"/>
    <w:rsid w:val="003D295F"/>
    <w:rsid w:val="003D2DD5"/>
    <w:rsid w:val="003D2E07"/>
    <w:rsid w:val="003D313B"/>
    <w:rsid w:val="003D3217"/>
    <w:rsid w:val="003D327F"/>
    <w:rsid w:val="003D380B"/>
    <w:rsid w:val="003D3916"/>
    <w:rsid w:val="003D3D4B"/>
    <w:rsid w:val="003D4013"/>
    <w:rsid w:val="003D462A"/>
    <w:rsid w:val="003D4674"/>
    <w:rsid w:val="003D4FCA"/>
    <w:rsid w:val="003D4FCB"/>
    <w:rsid w:val="003D5165"/>
    <w:rsid w:val="003D5766"/>
    <w:rsid w:val="003D5BF0"/>
    <w:rsid w:val="003D5C82"/>
    <w:rsid w:val="003D5CC0"/>
    <w:rsid w:val="003D5FD4"/>
    <w:rsid w:val="003D60A5"/>
    <w:rsid w:val="003D6354"/>
    <w:rsid w:val="003D6672"/>
    <w:rsid w:val="003D6DB6"/>
    <w:rsid w:val="003D6E00"/>
    <w:rsid w:val="003D6E7A"/>
    <w:rsid w:val="003D6F1E"/>
    <w:rsid w:val="003D748F"/>
    <w:rsid w:val="003D7645"/>
    <w:rsid w:val="003E02FE"/>
    <w:rsid w:val="003E061C"/>
    <w:rsid w:val="003E0A8A"/>
    <w:rsid w:val="003E0AF1"/>
    <w:rsid w:val="003E0CE8"/>
    <w:rsid w:val="003E0FE4"/>
    <w:rsid w:val="003E12B6"/>
    <w:rsid w:val="003E162B"/>
    <w:rsid w:val="003E186E"/>
    <w:rsid w:val="003E19BB"/>
    <w:rsid w:val="003E1BE9"/>
    <w:rsid w:val="003E1C41"/>
    <w:rsid w:val="003E21CD"/>
    <w:rsid w:val="003E2230"/>
    <w:rsid w:val="003E2659"/>
    <w:rsid w:val="003E2A41"/>
    <w:rsid w:val="003E2BF8"/>
    <w:rsid w:val="003E2D21"/>
    <w:rsid w:val="003E325B"/>
    <w:rsid w:val="003E3663"/>
    <w:rsid w:val="003E3683"/>
    <w:rsid w:val="003E467D"/>
    <w:rsid w:val="003E485B"/>
    <w:rsid w:val="003E4B01"/>
    <w:rsid w:val="003E5ABB"/>
    <w:rsid w:val="003E5C28"/>
    <w:rsid w:val="003E6133"/>
    <w:rsid w:val="003E69CD"/>
    <w:rsid w:val="003E6C54"/>
    <w:rsid w:val="003E77E5"/>
    <w:rsid w:val="003E7A2F"/>
    <w:rsid w:val="003F0231"/>
    <w:rsid w:val="003F07A7"/>
    <w:rsid w:val="003F0AF4"/>
    <w:rsid w:val="003F109A"/>
    <w:rsid w:val="003F13E4"/>
    <w:rsid w:val="003F1A57"/>
    <w:rsid w:val="003F1CBE"/>
    <w:rsid w:val="003F200E"/>
    <w:rsid w:val="003F210B"/>
    <w:rsid w:val="003F232B"/>
    <w:rsid w:val="003F24FA"/>
    <w:rsid w:val="003F25A1"/>
    <w:rsid w:val="003F2734"/>
    <w:rsid w:val="003F2DDF"/>
    <w:rsid w:val="003F32BF"/>
    <w:rsid w:val="003F38EE"/>
    <w:rsid w:val="003F49BF"/>
    <w:rsid w:val="003F4A3C"/>
    <w:rsid w:val="003F4D00"/>
    <w:rsid w:val="003F50E3"/>
    <w:rsid w:val="003F51D2"/>
    <w:rsid w:val="003F52D2"/>
    <w:rsid w:val="003F5571"/>
    <w:rsid w:val="003F59C3"/>
    <w:rsid w:val="003F5BA3"/>
    <w:rsid w:val="003F5C79"/>
    <w:rsid w:val="003F5E7F"/>
    <w:rsid w:val="003F6206"/>
    <w:rsid w:val="003F6338"/>
    <w:rsid w:val="003F6339"/>
    <w:rsid w:val="003F634D"/>
    <w:rsid w:val="003F69D4"/>
    <w:rsid w:val="003F6FDD"/>
    <w:rsid w:val="003F7620"/>
    <w:rsid w:val="003F7A7D"/>
    <w:rsid w:val="003F7C98"/>
    <w:rsid w:val="003F7D45"/>
    <w:rsid w:val="003F7D93"/>
    <w:rsid w:val="00400077"/>
    <w:rsid w:val="00400179"/>
    <w:rsid w:val="004005AA"/>
    <w:rsid w:val="00400770"/>
    <w:rsid w:val="00400B66"/>
    <w:rsid w:val="00400D4E"/>
    <w:rsid w:val="00401274"/>
    <w:rsid w:val="0040143F"/>
    <w:rsid w:val="00401943"/>
    <w:rsid w:val="00401AFC"/>
    <w:rsid w:val="004020AA"/>
    <w:rsid w:val="00402425"/>
    <w:rsid w:val="00402892"/>
    <w:rsid w:val="004028B2"/>
    <w:rsid w:val="004030D7"/>
    <w:rsid w:val="00404163"/>
    <w:rsid w:val="0040423B"/>
    <w:rsid w:val="00404BA1"/>
    <w:rsid w:val="00404EB5"/>
    <w:rsid w:val="00404F03"/>
    <w:rsid w:val="00405E41"/>
    <w:rsid w:val="00405F1E"/>
    <w:rsid w:val="00406CC5"/>
    <w:rsid w:val="00406CE4"/>
    <w:rsid w:val="004070B8"/>
    <w:rsid w:val="00407589"/>
    <w:rsid w:val="004079F0"/>
    <w:rsid w:val="00407BB5"/>
    <w:rsid w:val="004102A0"/>
    <w:rsid w:val="004105EA"/>
    <w:rsid w:val="0041087E"/>
    <w:rsid w:val="00410D85"/>
    <w:rsid w:val="00410F1D"/>
    <w:rsid w:val="0041157F"/>
    <w:rsid w:val="00411A6C"/>
    <w:rsid w:val="00412664"/>
    <w:rsid w:val="0041267D"/>
    <w:rsid w:val="00412900"/>
    <w:rsid w:val="004134A2"/>
    <w:rsid w:val="00413D0E"/>
    <w:rsid w:val="00413E36"/>
    <w:rsid w:val="00414164"/>
    <w:rsid w:val="004150DB"/>
    <w:rsid w:val="00415443"/>
    <w:rsid w:val="004159BA"/>
    <w:rsid w:val="00415A3D"/>
    <w:rsid w:val="00415E61"/>
    <w:rsid w:val="004161D5"/>
    <w:rsid w:val="00416619"/>
    <w:rsid w:val="0041692F"/>
    <w:rsid w:val="00417F41"/>
    <w:rsid w:val="00417F86"/>
    <w:rsid w:val="004208C9"/>
    <w:rsid w:val="00420E46"/>
    <w:rsid w:val="00420F18"/>
    <w:rsid w:val="004210D3"/>
    <w:rsid w:val="00421E76"/>
    <w:rsid w:val="0042292F"/>
    <w:rsid w:val="00422BA1"/>
    <w:rsid w:val="004235BA"/>
    <w:rsid w:val="00424413"/>
    <w:rsid w:val="00424CE1"/>
    <w:rsid w:val="0042518E"/>
    <w:rsid w:val="004251C9"/>
    <w:rsid w:val="004252AC"/>
    <w:rsid w:val="00425516"/>
    <w:rsid w:val="00425617"/>
    <w:rsid w:val="00425BCE"/>
    <w:rsid w:val="0042604B"/>
    <w:rsid w:val="004265A5"/>
    <w:rsid w:val="00426871"/>
    <w:rsid w:val="00426B48"/>
    <w:rsid w:val="0042761F"/>
    <w:rsid w:val="00427E5A"/>
    <w:rsid w:val="00430774"/>
    <w:rsid w:val="004309BA"/>
    <w:rsid w:val="00430C33"/>
    <w:rsid w:val="0043109C"/>
    <w:rsid w:val="00431182"/>
    <w:rsid w:val="0043121A"/>
    <w:rsid w:val="004323C2"/>
    <w:rsid w:val="0043257F"/>
    <w:rsid w:val="00432832"/>
    <w:rsid w:val="00432B78"/>
    <w:rsid w:val="00432E8F"/>
    <w:rsid w:val="00432F5E"/>
    <w:rsid w:val="00432F7D"/>
    <w:rsid w:val="00433073"/>
    <w:rsid w:val="0043356D"/>
    <w:rsid w:val="0043366F"/>
    <w:rsid w:val="00433DAA"/>
    <w:rsid w:val="00433EEC"/>
    <w:rsid w:val="004340A4"/>
    <w:rsid w:val="004340B2"/>
    <w:rsid w:val="00434148"/>
    <w:rsid w:val="004348DC"/>
    <w:rsid w:val="004348F6"/>
    <w:rsid w:val="00434A9F"/>
    <w:rsid w:val="004354EB"/>
    <w:rsid w:val="00435AE6"/>
    <w:rsid w:val="00435E96"/>
    <w:rsid w:val="004361CD"/>
    <w:rsid w:val="00436AD1"/>
    <w:rsid w:val="00437081"/>
    <w:rsid w:val="004370B5"/>
    <w:rsid w:val="0043774E"/>
    <w:rsid w:val="004377CA"/>
    <w:rsid w:val="00437975"/>
    <w:rsid w:val="00437CFA"/>
    <w:rsid w:val="00437F42"/>
    <w:rsid w:val="004405A7"/>
    <w:rsid w:val="00440991"/>
    <w:rsid w:val="00441666"/>
    <w:rsid w:val="00441922"/>
    <w:rsid w:val="00441B7C"/>
    <w:rsid w:val="00441DE3"/>
    <w:rsid w:val="00441E12"/>
    <w:rsid w:val="00441F3D"/>
    <w:rsid w:val="0044207A"/>
    <w:rsid w:val="004429E1"/>
    <w:rsid w:val="0044301C"/>
    <w:rsid w:val="004438B2"/>
    <w:rsid w:val="004444D8"/>
    <w:rsid w:val="00444749"/>
    <w:rsid w:val="00444AFD"/>
    <w:rsid w:val="00444DE5"/>
    <w:rsid w:val="004450ED"/>
    <w:rsid w:val="00445369"/>
    <w:rsid w:val="0044554B"/>
    <w:rsid w:val="0044556A"/>
    <w:rsid w:val="004456B3"/>
    <w:rsid w:val="0044581F"/>
    <w:rsid w:val="00445965"/>
    <w:rsid w:val="00445B1D"/>
    <w:rsid w:val="0044633F"/>
    <w:rsid w:val="00446800"/>
    <w:rsid w:val="00446F09"/>
    <w:rsid w:val="00447168"/>
    <w:rsid w:val="00447349"/>
    <w:rsid w:val="004474B0"/>
    <w:rsid w:val="00447D73"/>
    <w:rsid w:val="00450094"/>
    <w:rsid w:val="004506B2"/>
    <w:rsid w:val="00450BC4"/>
    <w:rsid w:val="00450D14"/>
    <w:rsid w:val="00451011"/>
    <w:rsid w:val="00451C01"/>
    <w:rsid w:val="00452248"/>
    <w:rsid w:val="00452461"/>
    <w:rsid w:val="00452586"/>
    <w:rsid w:val="00452E5A"/>
    <w:rsid w:val="00452E6D"/>
    <w:rsid w:val="00453064"/>
    <w:rsid w:val="00453645"/>
    <w:rsid w:val="0045377D"/>
    <w:rsid w:val="00453840"/>
    <w:rsid w:val="00453C03"/>
    <w:rsid w:val="00454011"/>
    <w:rsid w:val="004540B7"/>
    <w:rsid w:val="004545E7"/>
    <w:rsid w:val="00454649"/>
    <w:rsid w:val="004547FE"/>
    <w:rsid w:val="00454D6A"/>
    <w:rsid w:val="00454EEC"/>
    <w:rsid w:val="00454FDB"/>
    <w:rsid w:val="00455098"/>
    <w:rsid w:val="0045567D"/>
    <w:rsid w:val="00456114"/>
    <w:rsid w:val="00456336"/>
    <w:rsid w:val="00456B6D"/>
    <w:rsid w:val="00456D9C"/>
    <w:rsid w:val="00457054"/>
    <w:rsid w:val="00457192"/>
    <w:rsid w:val="00457335"/>
    <w:rsid w:val="004578EC"/>
    <w:rsid w:val="00457A37"/>
    <w:rsid w:val="00457A3C"/>
    <w:rsid w:val="00457D38"/>
    <w:rsid w:val="00457F48"/>
    <w:rsid w:val="00457FE1"/>
    <w:rsid w:val="004600CA"/>
    <w:rsid w:val="004602FC"/>
    <w:rsid w:val="00460A5D"/>
    <w:rsid w:val="00460AF2"/>
    <w:rsid w:val="00460BB0"/>
    <w:rsid w:val="00460D47"/>
    <w:rsid w:val="004616F8"/>
    <w:rsid w:val="004622B4"/>
    <w:rsid w:val="00462776"/>
    <w:rsid w:val="00462E11"/>
    <w:rsid w:val="00462E35"/>
    <w:rsid w:val="00463404"/>
    <w:rsid w:val="00463E6F"/>
    <w:rsid w:val="00463F65"/>
    <w:rsid w:val="00464123"/>
    <w:rsid w:val="0046417F"/>
    <w:rsid w:val="0046482A"/>
    <w:rsid w:val="004649D7"/>
    <w:rsid w:val="004652AD"/>
    <w:rsid w:val="0046539C"/>
    <w:rsid w:val="00465419"/>
    <w:rsid w:val="0046546E"/>
    <w:rsid w:val="0046599A"/>
    <w:rsid w:val="00465B5F"/>
    <w:rsid w:val="00465EAD"/>
    <w:rsid w:val="00465FBC"/>
    <w:rsid w:val="004660B3"/>
    <w:rsid w:val="004663CC"/>
    <w:rsid w:val="00466489"/>
    <w:rsid w:val="004664EB"/>
    <w:rsid w:val="0046675A"/>
    <w:rsid w:val="00466860"/>
    <w:rsid w:val="0046688B"/>
    <w:rsid w:val="004668DB"/>
    <w:rsid w:val="00466F26"/>
    <w:rsid w:val="00466F7D"/>
    <w:rsid w:val="004673B8"/>
    <w:rsid w:val="004675D1"/>
    <w:rsid w:val="00467960"/>
    <w:rsid w:val="00467D1B"/>
    <w:rsid w:val="00467D9B"/>
    <w:rsid w:val="00470499"/>
    <w:rsid w:val="00470D7D"/>
    <w:rsid w:val="00471583"/>
    <w:rsid w:val="0047180F"/>
    <w:rsid w:val="00471B6D"/>
    <w:rsid w:val="00471BA9"/>
    <w:rsid w:val="004720B9"/>
    <w:rsid w:val="0047226A"/>
    <w:rsid w:val="00472635"/>
    <w:rsid w:val="0047269B"/>
    <w:rsid w:val="0047282F"/>
    <w:rsid w:val="00472F66"/>
    <w:rsid w:val="00473561"/>
    <w:rsid w:val="00474006"/>
    <w:rsid w:val="00474D0B"/>
    <w:rsid w:val="0047523B"/>
    <w:rsid w:val="004752C6"/>
    <w:rsid w:val="00475613"/>
    <w:rsid w:val="004759F0"/>
    <w:rsid w:val="00475B88"/>
    <w:rsid w:val="00475C79"/>
    <w:rsid w:val="004763D7"/>
    <w:rsid w:val="0047657C"/>
    <w:rsid w:val="004766D6"/>
    <w:rsid w:val="004769DD"/>
    <w:rsid w:val="00476DAB"/>
    <w:rsid w:val="00476E20"/>
    <w:rsid w:val="004775F4"/>
    <w:rsid w:val="0047786C"/>
    <w:rsid w:val="0047795F"/>
    <w:rsid w:val="004801EC"/>
    <w:rsid w:val="004807E0"/>
    <w:rsid w:val="004811EC"/>
    <w:rsid w:val="00481344"/>
    <w:rsid w:val="00481424"/>
    <w:rsid w:val="004817B8"/>
    <w:rsid w:val="00481DF0"/>
    <w:rsid w:val="00482C7B"/>
    <w:rsid w:val="00482D23"/>
    <w:rsid w:val="00482FD5"/>
    <w:rsid w:val="0048377D"/>
    <w:rsid w:val="00483A5C"/>
    <w:rsid w:val="0048424D"/>
    <w:rsid w:val="0048454E"/>
    <w:rsid w:val="004847CE"/>
    <w:rsid w:val="00484A5F"/>
    <w:rsid w:val="00484C06"/>
    <w:rsid w:val="00484DD6"/>
    <w:rsid w:val="00484E08"/>
    <w:rsid w:val="004850A0"/>
    <w:rsid w:val="0048533D"/>
    <w:rsid w:val="004853C8"/>
    <w:rsid w:val="0048549D"/>
    <w:rsid w:val="00485657"/>
    <w:rsid w:val="004856CC"/>
    <w:rsid w:val="004857BE"/>
    <w:rsid w:val="00485F28"/>
    <w:rsid w:val="00485FAC"/>
    <w:rsid w:val="00486462"/>
    <w:rsid w:val="004866E9"/>
    <w:rsid w:val="00486AB4"/>
    <w:rsid w:val="00486E58"/>
    <w:rsid w:val="00486FE4"/>
    <w:rsid w:val="004874DE"/>
    <w:rsid w:val="004877D3"/>
    <w:rsid w:val="0048782B"/>
    <w:rsid w:val="00487E97"/>
    <w:rsid w:val="00490507"/>
    <w:rsid w:val="00490915"/>
    <w:rsid w:val="00490FFD"/>
    <w:rsid w:val="00491331"/>
    <w:rsid w:val="00491A0B"/>
    <w:rsid w:val="00491ADA"/>
    <w:rsid w:val="00492539"/>
    <w:rsid w:val="00492766"/>
    <w:rsid w:val="00492EA9"/>
    <w:rsid w:val="00493699"/>
    <w:rsid w:val="00493A09"/>
    <w:rsid w:val="00493B71"/>
    <w:rsid w:val="00493BAD"/>
    <w:rsid w:val="00493C95"/>
    <w:rsid w:val="0049403B"/>
    <w:rsid w:val="0049418D"/>
    <w:rsid w:val="00494649"/>
    <w:rsid w:val="004947D6"/>
    <w:rsid w:val="00494B4B"/>
    <w:rsid w:val="00494C62"/>
    <w:rsid w:val="00494E8D"/>
    <w:rsid w:val="00495227"/>
    <w:rsid w:val="00495577"/>
    <w:rsid w:val="00495E23"/>
    <w:rsid w:val="004960C2"/>
    <w:rsid w:val="00496574"/>
    <w:rsid w:val="0049689A"/>
    <w:rsid w:val="004969AC"/>
    <w:rsid w:val="00496C0E"/>
    <w:rsid w:val="00496EC3"/>
    <w:rsid w:val="00496FFB"/>
    <w:rsid w:val="004972F9"/>
    <w:rsid w:val="0049759B"/>
    <w:rsid w:val="00497912"/>
    <w:rsid w:val="00497976"/>
    <w:rsid w:val="004979DC"/>
    <w:rsid w:val="004A00F8"/>
    <w:rsid w:val="004A0634"/>
    <w:rsid w:val="004A06A6"/>
    <w:rsid w:val="004A0EC6"/>
    <w:rsid w:val="004A138C"/>
    <w:rsid w:val="004A1433"/>
    <w:rsid w:val="004A14EC"/>
    <w:rsid w:val="004A15FA"/>
    <w:rsid w:val="004A17CB"/>
    <w:rsid w:val="004A2550"/>
    <w:rsid w:val="004A2885"/>
    <w:rsid w:val="004A28C3"/>
    <w:rsid w:val="004A299A"/>
    <w:rsid w:val="004A30AA"/>
    <w:rsid w:val="004A3290"/>
    <w:rsid w:val="004A3478"/>
    <w:rsid w:val="004A3611"/>
    <w:rsid w:val="004A3703"/>
    <w:rsid w:val="004A3875"/>
    <w:rsid w:val="004A3E14"/>
    <w:rsid w:val="004A3F26"/>
    <w:rsid w:val="004A4594"/>
    <w:rsid w:val="004A4617"/>
    <w:rsid w:val="004A48E3"/>
    <w:rsid w:val="004A4F2F"/>
    <w:rsid w:val="004A4FF3"/>
    <w:rsid w:val="004A512F"/>
    <w:rsid w:val="004A55CD"/>
    <w:rsid w:val="004A58C8"/>
    <w:rsid w:val="004A615D"/>
    <w:rsid w:val="004A63C2"/>
    <w:rsid w:val="004A6FF0"/>
    <w:rsid w:val="004A749F"/>
    <w:rsid w:val="004A7502"/>
    <w:rsid w:val="004A758E"/>
    <w:rsid w:val="004A7D8A"/>
    <w:rsid w:val="004A7F60"/>
    <w:rsid w:val="004B0027"/>
    <w:rsid w:val="004B0078"/>
    <w:rsid w:val="004B0495"/>
    <w:rsid w:val="004B0857"/>
    <w:rsid w:val="004B0FD6"/>
    <w:rsid w:val="004B0FE3"/>
    <w:rsid w:val="004B104F"/>
    <w:rsid w:val="004B1300"/>
    <w:rsid w:val="004B177E"/>
    <w:rsid w:val="004B1938"/>
    <w:rsid w:val="004B1F63"/>
    <w:rsid w:val="004B21C4"/>
    <w:rsid w:val="004B2419"/>
    <w:rsid w:val="004B2561"/>
    <w:rsid w:val="004B28C5"/>
    <w:rsid w:val="004B294A"/>
    <w:rsid w:val="004B2A88"/>
    <w:rsid w:val="004B2C25"/>
    <w:rsid w:val="004B2D2C"/>
    <w:rsid w:val="004B31CD"/>
    <w:rsid w:val="004B322C"/>
    <w:rsid w:val="004B3549"/>
    <w:rsid w:val="004B36A1"/>
    <w:rsid w:val="004B3F4D"/>
    <w:rsid w:val="004B47D3"/>
    <w:rsid w:val="004B4AC2"/>
    <w:rsid w:val="004B4EB1"/>
    <w:rsid w:val="004B513B"/>
    <w:rsid w:val="004B520F"/>
    <w:rsid w:val="004B5522"/>
    <w:rsid w:val="004B586F"/>
    <w:rsid w:val="004B594E"/>
    <w:rsid w:val="004B5B7D"/>
    <w:rsid w:val="004B5DC8"/>
    <w:rsid w:val="004B5EAB"/>
    <w:rsid w:val="004B61C8"/>
    <w:rsid w:val="004B64EB"/>
    <w:rsid w:val="004B659B"/>
    <w:rsid w:val="004B6707"/>
    <w:rsid w:val="004B6B19"/>
    <w:rsid w:val="004B6C06"/>
    <w:rsid w:val="004B6FD1"/>
    <w:rsid w:val="004B719E"/>
    <w:rsid w:val="004B71DE"/>
    <w:rsid w:val="004B74A1"/>
    <w:rsid w:val="004B7501"/>
    <w:rsid w:val="004B79B1"/>
    <w:rsid w:val="004B7A91"/>
    <w:rsid w:val="004B7BEE"/>
    <w:rsid w:val="004B7EA0"/>
    <w:rsid w:val="004C0577"/>
    <w:rsid w:val="004C0C9E"/>
    <w:rsid w:val="004C1064"/>
    <w:rsid w:val="004C1071"/>
    <w:rsid w:val="004C1150"/>
    <w:rsid w:val="004C1445"/>
    <w:rsid w:val="004C185B"/>
    <w:rsid w:val="004C1BEC"/>
    <w:rsid w:val="004C1D48"/>
    <w:rsid w:val="004C2067"/>
    <w:rsid w:val="004C23B5"/>
    <w:rsid w:val="004C281A"/>
    <w:rsid w:val="004C2847"/>
    <w:rsid w:val="004C2998"/>
    <w:rsid w:val="004C30C8"/>
    <w:rsid w:val="004C3137"/>
    <w:rsid w:val="004C37BF"/>
    <w:rsid w:val="004C38AE"/>
    <w:rsid w:val="004C3A46"/>
    <w:rsid w:val="004C3C4E"/>
    <w:rsid w:val="004C4270"/>
    <w:rsid w:val="004C45FC"/>
    <w:rsid w:val="004C4D45"/>
    <w:rsid w:val="004C4F81"/>
    <w:rsid w:val="004C5448"/>
    <w:rsid w:val="004C5464"/>
    <w:rsid w:val="004C54CB"/>
    <w:rsid w:val="004C55A7"/>
    <w:rsid w:val="004C56F7"/>
    <w:rsid w:val="004C60AD"/>
    <w:rsid w:val="004C615C"/>
    <w:rsid w:val="004C64AD"/>
    <w:rsid w:val="004C6687"/>
    <w:rsid w:val="004C6A02"/>
    <w:rsid w:val="004C6A5E"/>
    <w:rsid w:val="004C6C56"/>
    <w:rsid w:val="004C7564"/>
    <w:rsid w:val="004C7945"/>
    <w:rsid w:val="004C7A64"/>
    <w:rsid w:val="004C7DFB"/>
    <w:rsid w:val="004D04B0"/>
    <w:rsid w:val="004D052C"/>
    <w:rsid w:val="004D0975"/>
    <w:rsid w:val="004D09AC"/>
    <w:rsid w:val="004D0AF3"/>
    <w:rsid w:val="004D0DE0"/>
    <w:rsid w:val="004D146F"/>
    <w:rsid w:val="004D1CDE"/>
    <w:rsid w:val="004D20A2"/>
    <w:rsid w:val="004D20E5"/>
    <w:rsid w:val="004D280D"/>
    <w:rsid w:val="004D29C7"/>
    <w:rsid w:val="004D2AFA"/>
    <w:rsid w:val="004D2F40"/>
    <w:rsid w:val="004D31D1"/>
    <w:rsid w:val="004D3BF8"/>
    <w:rsid w:val="004D4338"/>
    <w:rsid w:val="004D435E"/>
    <w:rsid w:val="004D4757"/>
    <w:rsid w:val="004D4BD7"/>
    <w:rsid w:val="004D4BF4"/>
    <w:rsid w:val="004D5450"/>
    <w:rsid w:val="004D61AA"/>
    <w:rsid w:val="004D62C5"/>
    <w:rsid w:val="004D6474"/>
    <w:rsid w:val="004D6482"/>
    <w:rsid w:val="004D6883"/>
    <w:rsid w:val="004D6C90"/>
    <w:rsid w:val="004D6DE6"/>
    <w:rsid w:val="004D714D"/>
    <w:rsid w:val="004D71BA"/>
    <w:rsid w:val="004D73A1"/>
    <w:rsid w:val="004D769B"/>
    <w:rsid w:val="004D7821"/>
    <w:rsid w:val="004D7AC0"/>
    <w:rsid w:val="004D7EF5"/>
    <w:rsid w:val="004E14FE"/>
    <w:rsid w:val="004E1888"/>
    <w:rsid w:val="004E1BA0"/>
    <w:rsid w:val="004E1CBE"/>
    <w:rsid w:val="004E1CC0"/>
    <w:rsid w:val="004E1CC1"/>
    <w:rsid w:val="004E211A"/>
    <w:rsid w:val="004E27D0"/>
    <w:rsid w:val="004E28A7"/>
    <w:rsid w:val="004E2AE2"/>
    <w:rsid w:val="004E2FAD"/>
    <w:rsid w:val="004E3263"/>
    <w:rsid w:val="004E3D37"/>
    <w:rsid w:val="004E3E9D"/>
    <w:rsid w:val="004E47BF"/>
    <w:rsid w:val="004E4D4B"/>
    <w:rsid w:val="004E540F"/>
    <w:rsid w:val="004E559D"/>
    <w:rsid w:val="004E57D0"/>
    <w:rsid w:val="004E5AFA"/>
    <w:rsid w:val="004E5CB8"/>
    <w:rsid w:val="004E5D07"/>
    <w:rsid w:val="004E608B"/>
    <w:rsid w:val="004E60F9"/>
    <w:rsid w:val="004E63CD"/>
    <w:rsid w:val="004E6477"/>
    <w:rsid w:val="004E65ED"/>
    <w:rsid w:val="004E67B5"/>
    <w:rsid w:val="004E6803"/>
    <w:rsid w:val="004E7AC9"/>
    <w:rsid w:val="004E7D3A"/>
    <w:rsid w:val="004E7F90"/>
    <w:rsid w:val="004E7FA0"/>
    <w:rsid w:val="004F0227"/>
    <w:rsid w:val="004F04A3"/>
    <w:rsid w:val="004F09D6"/>
    <w:rsid w:val="004F0B7B"/>
    <w:rsid w:val="004F1166"/>
    <w:rsid w:val="004F14D6"/>
    <w:rsid w:val="004F1550"/>
    <w:rsid w:val="004F1A8D"/>
    <w:rsid w:val="004F1D6C"/>
    <w:rsid w:val="004F2621"/>
    <w:rsid w:val="004F2773"/>
    <w:rsid w:val="004F2776"/>
    <w:rsid w:val="004F2B73"/>
    <w:rsid w:val="004F395B"/>
    <w:rsid w:val="004F3DB9"/>
    <w:rsid w:val="004F40E1"/>
    <w:rsid w:val="004F4BB9"/>
    <w:rsid w:val="004F4DB5"/>
    <w:rsid w:val="004F4F50"/>
    <w:rsid w:val="004F53A8"/>
    <w:rsid w:val="004F55FD"/>
    <w:rsid w:val="004F5678"/>
    <w:rsid w:val="004F5A70"/>
    <w:rsid w:val="004F5D67"/>
    <w:rsid w:val="004F5E46"/>
    <w:rsid w:val="004F64F5"/>
    <w:rsid w:val="004F6520"/>
    <w:rsid w:val="004F6559"/>
    <w:rsid w:val="004F6A21"/>
    <w:rsid w:val="004F71CA"/>
    <w:rsid w:val="004F7509"/>
    <w:rsid w:val="004F7A8E"/>
    <w:rsid w:val="004F7B69"/>
    <w:rsid w:val="004F7E4E"/>
    <w:rsid w:val="004F7FC0"/>
    <w:rsid w:val="0050023E"/>
    <w:rsid w:val="00500A5A"/>
    <w:rsid w:val="00500CC8"/>
    <w:rsid w:val="005012A6"/>
    <w:rsid w:val="005019C0"/>
    <w:rsid w:val="005019D3"/>
    <w:rsid w:val="00501AC9"/>
    <w:rsid w:val="00501F03"/>
    <w:rsid w:val="005020E0"/>
    <w:rsid w:val="00502525"/>
    <w:rsid w:val="00502FD7"/>
    <w:rsid w:val="0050317A"/>
    <w:rsid w:val="00503939"/>
    <w:rsid w:val="00503A91"/>
    <w:rsid w:val="00503AB8"/>
    <w:rsid w:val="00504022"/>
    <w:rsid w:val="00504660"/>
    <w:rsid w:val="00505A27"/>
    <w:rsid w:val="00506B08"/>
    <w:rsid w:val="00506BA3"/>
    <w:rsid w:val="00506BEE"/>
    <w:rsid w:val="005070E0"/>
    <w:rsid w:val="00507275"/>
    <w:rsid w:val="00507601"/>
    <w:rsid w:val="00507745"/>
    <w:rsid w:val="005077ED"/>
    <w:rsid w:val="00507A08"/>
    <w:rsid w:val="00507B9A"/>
    <w:rsid w:val="00507E4B"/>
    <w:rsid w:val="00507F2F"/>
    <w:rsid w:val="0051005E"/>
    <w:rsid w:val="0051034E"/>
    <w:rsid w:val="00510562"/>
    <w:rsid w:val="0051090C"/>
    <w:rsid w:val="00510AB4"/>
    <w:rsid w:val="00510AE9"/>
    <w:rsid w:val="00510DD2"/>
    <w:rsid w:val="005111D9"/>
    <w:rsid w:val="005112B7"/>
    <w:rsid w:val="005115AE"/>
    <w:rsid w:val="00511DF4"/>
    <w:rsid w:val="00511F6A"/>
    <w:rsid w:val="00511FB3"/>
    <w:rsid w:val="005120C0"/>
    <w:rsid w:val="00512328"/>
    <w:rsid w:val="005128AF"/>
    <w:rsid w:val="005133A2"/>
    <w:rsid w:val="00513582"/>
    <w:rsid w:val="005138D8"/>
    <w:rsid w:val="00513AE8"/>
    <w:rsid w:val="0051532B"/>
    <w:rsid w:val="005158B7"/>
    <w:rsid w:val="00515AAE"/>
    <w:rsid w:val="00515B66"/>
    <w:rsid w:val="00515D0B"/>
    <w:rsid w:val="00515E71"/>
    <w:rsid w:val="00515F38"/>
    <w:rsid w:val="0051601B"/>
    <w:rsid w:val="00516773"/>
    <w:rsid w:val="005168E0"/>
    <w:rsid w:val="00516D06"/>
    <w:rsid w:val="0051748E"/>
    <w:rsid w:val="0051779C"/>
    <w:rsid w:val="005177FD"/>
    <w:rsid w:val="00517853"/>
    <w:rsid w:val="00517DD9"/>
    <w:rsid w:val="00520286"/>
    <w:rsid w:val="005203CF"/>
    <w:rsid w:val="00520444"/>
    <w:rsid w:val="00520523"/>
    <w:rsid w:val="00520876"/>
    <w:rsid w:val="00521B05"/>
    <w:rsid w:val="005221CA"/>
    <w:rsid w:val="005222F2"/>
    <w:rsid w:val="00522539"/>
    <w:rsid w:val="00522CDF"/>
    <w:rsid w:val="00522F1F"/>
    <w:rsid w:val="005230D0"/>
    <w:rsid w:val="00523107"/>
    <w:rsid w:val="005237BF"/>
    <w:rsid w:val="005238DA"/>
    <w:rsid w:val="00523B8E"/>
    <w:rsid w:val="005246B9"/>
    <w:rsid w:val="00524D3E"/>
    <w:rsid w:val="00524F14"/>
    <w:rsid w:val="00524F36"/>
    <w:rsid w:val="0052535C"/>
    <w:rsid w:val="005255F6"/>
    <w:rsid w:val="00525770"/>
    <w:rsid w:val="0052604E"/>
    <w:rsid w:val="005269D5"/>
    <w:rsid w:val="00526B64"/>
    <w:rsid w:val="00526DD3"/>
    <w:rsid w:val="00526F68"/>
    <w:rsid w:val="005271DA"/>
    <w:rsid w:val="00527257"/>
    <w:rsid w:val="00527285"/>
    <w:rsid w:val="005277C3"/>
    <w:rsid w:val="005277C4"/>
    <w:rsid w:val="005279FB"/>
    <w:rsid w:val="00527C1F"/>
    <w:rsid w:val="00530409"/>
    <w:rsid w:val="00530735"/>
    <w:rsid w:val="00530A5D"/>
    <w:rsid w:val="005311B5"/>
    <w:rsid w:val="00531464"/>
    <w:rsid w:val="0053193F"/>
    <w:rsid w:val="00531C6B"/>
    <w:rsid w:val="00531E09"/>
    <w:rsid w:val="00531F42"/>
    <w:rsid w:val="00531F79"/>
    <w:rsid w:val="0053287A"/>
    <w:rsid w:val="005329DE"/>
    <w:rsid w:val="00532F04"/>
    <w:rsid w:val="00533377"/>
    <w:rsid w:val="0053338B"/>
    <w:rsid w:val="00533533"/>
    <w:rsid w:val="00533573"/>
    <w:rsid w:val="0053364F"/>
    <w:rsid w:val="00533F84"/>
    <w:rsid w:val="00534732"/>
    <w:rsid w:val="0053486D"/>
    <w:rsid w:val="00534D93"/>
    <w:rsid w:val="00534DDE"/>
    <w:rsid w:val="00535057"/>
    <w:rsid w:val="005352DB"/>
    <w:rsid w:val="005355C8"/>
    <w:rsid w:val="0053570C"/>
    <w:rsid w:val="00535A7E"/>
    <w:rsid w:val="00535ED1"/>
    <w:rsid w:val="00536919"/>
    <w:rsid w:val="00536D92"/>
    <w:rsid w:val="00537342"/>
    <w:rsid w:val="005375AD"/>
    <w:rsid w:val="005375EB"/>
    <w:rsid w:val="00540180"/>
    <w:rsid w:val="005401C9"/>
    <w:rsid w:val="005403A9"/>
    <w:rsid w:val="0054059C"/>
    <w:rsid w:val="005408CA"/>
    <w:rsid w:val="00540A03"/>
    <w:rsid w:val="00540D53"/>
    <w:rsid w:val="005412C5"/>
    <w:rsid w:val="0054174D"/>
    <w:rsid w:val="005418CD"/>
    <w:rsid w:val="00541DF7"/>
    <w:rsid w:val="0054351C"/>
    <w:rsid w:val="0054355C"/>
    <w:rsid w:val="0054356E"/>
    <w:rsid w:val="00543703"/>
    <w:rsid w:val="005437FC"/>
    <w:rsid w:val="005438AB"/>
    <w:rsid w:val="00544282"/>
    <w:rsid w:val="005443F1"/>
    <w:rsid w:val="005444D5"/>
    <w:rsid w:val="005448E6"/>
    <w:rsid w:val="00544F34"/>
    <w:rsid w:val="00545052"/>
    <w:rsid w:val="005455C4"/>
    <w:rsid w:val="00545776"/>
    <w:rsid w:val="005457B2"/>
    <w:rsid w:val="005457DE"/>
    <w:rsid w:val="005458D0"/>
    <w:rsid w:val="005459B6"/>
    <w:rsid w:val="00545D36"/>
    <w:rsid w:val="00545D51"/>
    <w:rsid w:val="00545F79"/>
    <w:rsid w:val="00546144"/>
    <w:rsid w:val="00546F01"/>
    <w:rsid w:val="0054727C"/>
    <w:rsid w:val="00547992"/>
    <w:rsid w:val="00547A6C"/>
    <w:rsid w:val="00547A85"/>
    <w:rsid w:val="00550516"/>
    <w:rsid w:val="00550D66"/>
    <w:rsid w:val="00550ED3"/>
    <w:rsid w:val="00551006"/>
    <w:rsid w:val="005510DD"/>
    <w:rsid w:val="00551418"/>
    <w:rsid w:val="00551483"/>
    <w:rsid w:val="005515CA"/>
    <w:rsid w:val="005529A2"/>
    <w:rsid w:val="005529BD"/>
    <w:rsid w:val="00552AA7"/>
    <w:rsid w:val="005535F9"/>
    <w:rsid w:val="005539EC"/>
    <w:rsid w:val="00553A32"/>
    <w:rsid w:val="00553A5D"/>
    <w:rsid w:val="00553D9E"/>
    <w:rsid w:val="005540DC"/>
    <w:rsid w:val="0055435B"/>
    <w:rsid w:val="005553E7"/>
    <w:rsid w:val="0055559B"/>
    <w:rsid w:val="00555AEE"/>
    <w:rsid w:val="00555BC4"/>
    <w:rsid w:val="00556153"/>
    <w:rsid w:val="00556694"/>
    <w:rsid w:val="00556784"/>
    <w:rsid w:val="00556C1A"/>
    <w:rsid w:val="00556F34"/>
    <w:rsid w:val="00556FB4"/>
    <w:rsid w:val="00557450"/>
    <w:rsid w:val="005575D6"/>
    <w:rsid w:val="00557B88"/>
    <w:rsid w:val="00557CCC"/>
    <w:rsid w:val="00560033"/>
    <w:rsid w:val="00560AD6"/>
    <w:rsid w:val="00560DF7"/>
    <w:rsid w:val="005616DE"/>
    <w:rsid w:val="005619A6"/>
    <w:rsid w:val="00561CD2"/>
    <w:rsid w:val="00561EF6"/>
    <w:rsid w:val="00561FCC"/>
    <w:rsid w:val="0056314B"/>
    <w:rsid w:val="005632BB"/>
    <w:rsid w:val="00563494"/>
    <w:rsid w:val="00563819"/>
    <w:rsid w:val="00563AA3"/>
    <w:rsid w:val="00563D56"/>
    <w:rsid w:val="00564025"/>
    <w:rsid w:val="00564237"/>
    <w:rsid w:val="0056425A"/>
    <w:rsid w:val="005642C2"/>
    <w:rsid w:val="0056450D"/>
    <w:rsid w:val="00564756"/>
    <w:rsid w:val="00564959"/>
    <w:rsid w:val="00564A3A"/>
    <w:rsid w:val="00564D36"/>
    <w:rsid w:val="00565C9B"/>
    <w:rsid w:val="00565CCB"/>
    <w:rsid w:val="00566112"/>
    <w:rsid w:val="00566DD1"/>
    <w:rsid w:val="00567213"/>
    <w:rsid w:val="00567C3B"/>
    <w:rsid w:val="00567FD9"/>
    <w:rsid w:val="00570011"/>
    <w:rsid w:val="0057002B"/>
    <w:rsid w:val="0057032C"/>
    <w:rsid w:val="0057052E"/>
    <w:rsid w:val="005705DA"/>
    <w:rsid w:val="00570782"/>
    <w:rsid w:val="00570C6C"/>
    <w:rsid w:val="00570E1D"/>
    <w:rsid w:val="005710A0"/>
    <w:rsid w:val="00571221"/>
    <w:rsid w:val="005714C6"/>
    <w:rsid w:val="00571AC1"/>
    <w:rsid w:val="0057204D"/>
    <w:rsid w:val="00572350"/>
    <w:rsid w:val="005724DB"/>
    <w:rsid w:val="005729A7"/>
    <w:rsid w:val="00573669"/>
    <w:rsid w:val="0057378A"/>
    <w:rsid w:val="00573A01"/>
    <w:rsid w:val="00573AAA"/>
    <w:rsid w:val="00573B92"/>
    <w:rsid w:val="00573EE5"/>
    <w:rsid w:val="00574BF9"/>
    <w:rsid w:val="00574DA2"/>
    <w:rsid w:val="00574E82"/>
    <w:rsid w:val="005750E0"/>
    <w:rsid w:val="0057574F"/>
    <w:rsid w:val="0057613F"/>
    <w:rsid w:val="00576325"/>
    <w:rsid w:val="005765C6"/>
    <w:rsid w:val="00577DD4"/>
    <w:rsid w:val="005800EB"/>
    <w:rsid w:val="00580107"/>
    <w:rsid w:val="0058051B"/>
    <w:rsid w:val="005805DA"/>
    <w:rsid w:val="00580CB2"/>
    <w:rsid w:val="00580E79"/>
    <w:rsid w:val="00580EE6"/>
    <w:rsid w:val="0058111A"/>
    <w:rsid w:val="005813B0"/>
    <w:rsid w:val="00581534"/>
    <w:rsid w:val="005818E9"/>
    <w:rsid w:val="00581DDA"/>
    <w:rsid w:val="00582647"/>
    <w:rsid w:val="005828CB"/>
    <w:rsid w:val="00582F46"/>
    <w:rsid w:val="00582F6B"/>
    <w:rsid w:val="00583122"/>
    <w:rsid w:val="00583255"/>
    <w:rsid w:val="0058336C"/>
    <w:rsid w:val="0058383B"/>
    <w:rsid w:val="00583919"/>
    <w:rsid w:val="00583FAA"/>
    <w:rsid w:val="00584191"/>
    <w:rsid w:val="00584544"/>
    <w:rsid w:val="0058462C"/>
    <w:rsid w:val="005848EE"/>
    <w:rsid w:val="00584A23"/>
    <w:rsid w:val="00584A4A"/>
    <w:rsid w:val="00584C4C"/>
    <w:rsid w:val="00584E19"/>
    <w:rsid w:val="0058502C"/>
    <w:rsid w:val="0058541B"/>
    <w:rsid w:val="0058554B"/>
    <w:rsid w:val="00585585"/>
    <w:rsid w:val="005856D2"/>
    <w:rsid w:val="005858AF"/>
    <w:rsid w:val="00585A43"/>
    <w:rsid w:val="005864F9"/>
    <w:rsid w:val="005865DC"/>
    <w:rsid w:val="00586B0F"/>
    <w:rsid w:val="00586B35"/>
    <w:rsid w:val="00586B64"/>
    <w:rsid w:val="00586CD5"/>
    <w:rsid w:val="00586D0A"/>
    <w:rsid w:val="00586F8E"/>
    <w:rsid w:val="0058710F"/>
    <w:rsid w:val="005873EF"/>
    <w:rsid w:val="00587484"/>
    <w:rsid w:val="0058779A"/>
    <w:rsid w:val="0058783E"/>
    <w:rsid w:val="0058788D"/>
    <w:rsid w:val="00587A70"/>
    <w:rsid w:val="00587A7A"/>
    <w:rsid w:val="00587B61"/>
    <w:rsid w:val="00587F2C"/>
    <w:rsid w:val="005901BD"/>
    <w:rsid w:val="00590759"/>
    <w:rsid w:val="00590C6F"/>
    <w:rsid w:val="00590CB0"/>
    <w:rsid w:val="00590D78"/>
    <w:rsid w:val="00590ECC"/>
    <w:rsid w:val="005914D8"/>
    <w:rsid w:val="00591874"/>
    <w:rsid w:val="00592F66"/>
    <w:rsid w:val="00593232"/>
    <w:rsid w:val="0059332B"/>
    <w:rsid w:val="005933D4"/>
    <w:rsid w:val="0059360A"/>
    <w:rsid w:val="00593729"/>
    <w:rsid w:val="00593934"/>
    <w:rsid w:val="00593D87"/>
    <w:rsid w:val="00594591"/>
    <w:rsid w:val="0059485C"/>
    <w:rsid w:val="005950AD"/>
    <w:rsid w:val="00595334"/>
    <w:rsid w:val="00595C01"/>
    <w:rsid w:val="00595CB2"/>
    <w:rsid w:val="00595E4F"/>
    <w:rsid w:val="00595F6E"/>
    <w:rsid w:val="0059608E"/>
    <w:rsid w:val="0059621D"/>
    <w:rsid w:val="0059638F"/>
    <w:rsid w:val="0059670C"/>
    <w:rsid w:val="00596A12"/>
    <w:rsid w:val="00596A5A"/>
    <w:rsid w:val="00596F36"/>
    <w:rsid w:val="005971DC"/>
    <w:rsid w:val="005974CA"/>
    <w:rsid w:val="005976B6"/>
    <w:rsid w:val="0059787F"/>
    <w:rsid w:val="005979A3"/>
    <w:rsid w:val="00597E08"/>
    <w:rsid w:val="00597F7A"/>
    <w:rsid w:val="005A017C"/>
    <w:rsid w:val="005A04AF"/>
    <w:rsid w:val="005A0589"/>
    <w:rsid w:val="005A0666"/>
    <w:rsid w:val="005A070D"/>
    <w:rsid w:val="005A098B"/>
    <w:rsid w:val="005A0A34"/>
    <w:rsid w:val="005A0BA0"/>
    <w:rsid w:val="005A0DA3"/>
    <w:rsid w:val="005A0F4F"/>
    <w:rsid w:val="005A118A"/>
    <w:rsid w:val="005A1317"/>
    <w:rsid w:val="005A1541"/>
    <w:rsid w:val="005A1741"/>
    <w:rsid w:val="005A183A"/>
    <w:rsid w:val="005A1DE0"/>
    <w:rsid w:val="005A237E"/>
    <w:rsid w:val="005A28D6"/>
    <w:rsid w:val="005A2A74"/>
    <w:rsid w:val="005A2C28"/>
    <w:rsid w:val="005A3033"/>
    <w:rsid w:val="005A3080"/>
    <w:rsid w:val="005A3450"/>
    <w:rsid w:val="005A37DE"/>
    <w:rsid w:val="005A3832"/>
    <w:rsid w:val="005A395F"/>
    <w:rsid w:val="005A3B02"/>
    <w:rsid w:val="005A46F7"/>
    <w:rsid w:val="005A4955"/>
    <w:rsid w:val="005A4C08"/>
    <w:rsid w:val="005A4C57"/>
    <w:rsid w:val="005A4DB3"/>
    <w:rsid w:val="005A51DE"/>
    <w:rsid w:val="005A55CE"/>
    <w:rsid w:val="005A5846"/>
    <w:rsid w:val="005A5B8E"/>
    <w:rsid w:val="005A6499"/>
    <w:rsid w:val="005A6A43"/>
    <w:rsid w:val="005A7943"/>
    <w:rsid w:val="005B019D"/>
    <w:rsid w:val="005B040F"/>
    <w:rsid w:val="005B0608"/>
    <w:rsid w:val="005B065D"/>
    <w:rsid w:val="005B0736"/>
    <w:rsid w:val="005B0857"/>
    <w:rsid w:val="005B09F4"/>
    <w:rsid w:val="005B0C6E"/>
    <w:rsid w:val="005B1B4C"/>
    <w:rsid w:val="005B2125"/>
    <w:rsid w:val="005B2306"/>
    <w:rsid w:val="005B27D4"/>
    <w:rsid w:val="005B29B1"/>
    <w:rsid w:val="005B2B35"/>
    <w:rsid w:val="005B3488"/>
    <w:rsid w:val="005B34A6"/>
    <w:rsid w:val="005B3808"/>
    <w:rsid w:val="005B400A"/>
    <w:rsid w:val="005B4127"/>
    <w:rsid w:val="005B430C"/>
    <w:rsid w:val="005B46F0"/>
    <w:rsid w:val="005B478E"/>
    <w:rsid w:val="005B4A08"/>
    <w:rsid w:val="005B4CDB"/>
    <w:rsid w:val="005B584C"/>
    <w:rsid w:val="005B5981"/>
    <w:rsid w:val="005B5B3A"/>
    <w:rsid w:val="005B5D98"/>
    <w:rsid w:val="005B68F5"/>
    <w:rsid w:val="005B6CE3"/>
    <w:rsid w:val="005B7720"/>
    <w:rsid w:val="005B7C5F"/>
    <w:rsid w:val="005B7D0B"/>
    <w:rsid w:val="005B7F47"/>
    <w:rsid w:val="005C019F"/>
    <w:rsid w:val="005C01B7"/>
    <w:rsid w:val="005C03EB"/>
    <w:rsid w:val="005C074D"/>
    <w:rsid w:val="005C0FAE"/>
    <w:rsid w:val="005C1078"/>
    <w:rsid w:val="005C1220"/>
    <w:rsid w:val="005C17A3"/>
    <w:rsid w:val="005C195A"/>
    <w:rsid w:val="005C1CD2"/>
    <w:rsid w:val="005C1E4E"/>
    <w:rsid w:val="005C1FB9"/>
    <w:rsid w:val="005C20A0"/>
    <w:rsid w:val="005C20E2"/>
    <w:rsid w:val="005C2254"/>
    <w:rsid w:val="005C2ADA"/>
    <w:rsid w:val="005C2BC4"/>
    <w:rsid w:val="005C31A3"/>
    <w:rsid w:val="005C4356"/>
    <w:rsid w:val="005C4521"/>
    <w:rsid w:val="005C4860"/>
    <w:rsid w:val="005C48C6"/>
    <w:rsid w:val="005C52F1"/>
    <w:rsid w:val="005C5429"/>
    <w:rsid w:val="005C5B69"/>
    <w:rsid w:val="005C64BA"/>
    <w:rsid w:val="005C67C2"/>
    <w:rsid w:val="005C699A"/>
    <w:rsid w:val="005C6E42"/>
    <w:rsid w:val="005C7E3E"/>
    <w:rsid w:val="005C7F2B"/>
    <w:rsid w:val="005D01C5"/>
    <w:rsid w:val="005D02AF"/>
    <w:rsid w:val="005D040C"/>
    <w:rsid w:val="005D0550"/>
    <w:rsid w:val="005D06D7"/>
    <w:rsid w:val="005D07E7"/>
    <w:rsid w:val="005D0CEA"/>
    <w:rsid w:val="005D0E4D"/>
    <w:rsid w:val="005D1114"/>
    <w:rsid w:val="005D1F6C"/>
    <w:rsid w:val="005D30E1"/>
    <w:rsid w:val="005D324E"/>
    <w:rsid w:val="005D390D"/>
    <w:rsid w:val="005D456A"/>
    <w:rsid w:val="005D490C"/>
    <w:rsid w:val="005D502A"/>
    <w:rsid w:val="005D512A"/>
    <w:rsid w:val="005D5551"/>
    <w:rsid w:val="005D5C32"/>
    <w:rsid w:val="005D5F60"/>
    <w:rsid w:val="005D61BF"/>
    <w:rsid w:val="005D631A"/>
    <w:rsid w:val="005D63E8"/>
    <w:rsid w:val="005D6488"/>
    <w:rsid w:val="005D6636"/>
    <w:rsid w:val="005D672A"/>
    <w:rsid w:val="005D69AB"/>
    <w:rsid w:val="005D71F4"/>
    <w:rsid w:val="005D7481"/>
    <w:rsid w:val="005D78EB"/>
    <w:rsid w:val="005D7F1C"/>
    <w:rsid w:val="005E00FB"/>
    <w:rsid w:val="005E0247"/>
    <w:rsid w:val="005E0308"/>
    <w:rsid w:val="005E045B"/>
    <w:rsid w:val="005E0512"/>
    <w:rsid w:val="005E0853"/>
    <w:rsid w:val="005E0A88"/>
    <w:rsid w:val="005E114E"/>
    <w:rsid w:val="005E123C"/>
    <w:rsid w:val="005E12D8"/>
    <w:rsid w:val="005E1320"/>
    <w:rsid w:val="005E149B"/>
    <w:rsid w:val="005E16F3"/>
    <w:rsid w:val="005E1904"/>
    <w:rsid w:val="005E199A"/>
    <w:rsid w:val="005E202C"/>
    <w:rsid w:val="005E23D3"/>
    <w:rsid w:val="005E2480"/>
    <w:rsid w:val="005E2CD2"/>
    <w:rsid w:val="005E2D50"/>
    <w:rsid w:val="005E30ED"/>
    <w:rsid w:val="005E355E"/>
    <w:rsid w:val="005E4185"/>
    <w:rsid w:val="005E48CD"/>
    <w:rsid w:val="005E558D"/>
    <w:rsid w:val="005E5645"/>
    <w:rsid w:val="005E5E84"/>
    <w:rsid w:val="005E6062"/>
    <w:rsid w:val="005E645C"/>
    <w:rsid w:val="005E66D3"/>
    <w:rsid w:val="005E6957"/>
    <w:rsid w:val="005E6B82"/>
    <w:rsid w:val="005E7548"/>
    <w:rsid w:val="005E7843"/>
    <w:rsid w:val="005E7896"/>
    <w:rsid w:val="005E78A9"/>
    <w:rsid w:val="005E7C33"/>
    <w:rsid w:val="005E7D57"/>
    <w:rsid w:val="005F01FF"/>
    <w:rsid w:val="005F02D9"/>
    <w:rsid w:val="005F04CD"/>
    <w:rsid w:val="005F04E3"/>
    <w:rsid w:val="005F0AB6"/>
    <w:rsid w:val="005F0C69"/>
    <w:rsid w:val="005F1346"/>
    <w:rsid w:val="005F153D"/>
    <w:rsid w:val="005F175E"/>
    <w:rsid w:val="005F1EA7"/>
    <w:rsid w:val="005F20A4"/>
    <w:rsid w:val="005F2164"/>
    <w:rsid w:val="005F21A2"/>
    <w:rsid w:val="005F2407"/>
    <w:rsid w:val="005F252B"/>
    <w:rsid w:val="005F255E"/>
    <w:rsid w:val="005F2846"/>
    <w:rsid w:val="005F2CAE"/>
    <w:rsid w:val="005F3257"/>
    <w:rsid w:val="005F3643"/>
    <w:rsid w:val="005F3FC2"/>
    <w:rsid w:val="005F3FF7"/>
    <w:rsid w:val="005F4086"/>
    <w:rsid w:val="005F40F9"/>
    <w:rsid w:val="005F4682"/>
    <w:rsid w:val="005F4BFB"/>
    <w:rsid w:val="005F4D09"/>
    <w:rsid w:val="005F4FC9"/>
    <w:rsid w:val="005F532F"/>
    <w:rsid w:val="005F5593"/>
    <w:rsid w:val="005F572F"/>
    <w:rsid w:val="005F57CF"/>
    <w:rsid w:val="005F5ED8"/>
    <w:rsid w:val="005F5F7D"/>
    <w:rsid w:val="005F6163"/>
    <w:rsid w:val="005F64E8"/>
    <w:rsid w:val="005F665C"/>
    <w:rsid w:val="005F6873"/>
    <w:rsid w:val="005F6910"/>
    <w:rsid w:val="005F6957"/>
    <w:rsid w:val="005F6A33"/>
    <w:rsid w:val="005F6A70"/>
    <w:rsid w:val="005F6B72"/>
    <w:rsid w:val="005F7000"/>
    <w:rsid w:val="005F7B3E"/>
    <w:rsid w:val="005F7C68"/>
    <w:rsid w:val="006001B8"/>
    <w:rsid w:val="00600397"/>
    <w:rsid w:val="00600669"/>
    <w:rsid w:val="006006F3"/>
    <w:rsid w:val="00600D7A"/>
    <w:rsid w:val="006012AD"/>
    <w:rsid w:val="006016EB"/>
    <w:rsid w:val="006019B1"/>
    <w:rsid w:val="00601AE2"/>
    <w:rsid w:val="00601B44"/>
    <w:rsid w:val="00601BB0"/>
    <w:rsid w:val="00601F61"/>
    <w:rsid w:val="00602230"/>
    <w:rsid w:val="00602439"/>
    <w:rsid w:val="00602601"/>
    <w:rsid w:val="00603D94"/>
    <w:rsid w:val="00604103"/>
    <w:rsid w:val="00604C6F"/>
    <w:rsid w:val="00604E8E"/>
    <w:rsid w:val="006053B6"/>
    <w:rsid w:val="0060584B"/>
    <w:rsid w:val="00605979"/>
    <w:rsid w:val="006068FA"/>
    <w:rsid w:val="00606A45"/>
    <w:rsid w:val="00606BDE"/>
    <w:rsid w:val="00606F04"/>
    <w:rsid w:val="00606F7A"/>
    <w:rsid w:val="00607076"/>
    <w:rsid w:val="0060742F"/>
    <w:rsid w:val="0060753C"/>
    <w:rsid w:val="006078BC"/>
    <w:rsid w:val="00607B17"/>
    <w:rsid w:val="00607B8B"/>
    <w:rsid w:val="00607CDD"/>
    <w:rsid w:val="00610035"/>
    <w:rsid w:val="00610115"/>
    <w:rsid w:val="00610333"/>
    <w:rsid w:val="00610A6B"/>
    <w:rsid w:val="00610C0B"/>
    <w:rsid w:val="00610CA5"/>
    <w:rsid w:val="00610F8A"/>
    <w:rsid w:val="00611654"/>
    <w:rsid w:val="00611752"/>
    <w:rsid w:val="00611968"/>
    <w:rsid w:val="00611C47"/>
    <w:rsid w:val="006123D9"/>
    <w:rsid w:val="00612559"/>
    <w:rsid w:val="006126EB"/>
    <w:rsid w:val="0061271C"/>
    <w:rsid w:val="006129DB"/>
    <w:rsid w:val="00613C1F"/>
    <w:rsid w:val="00613C30"/>
    <w:rsid w:val="006140AB"/>
    <w:rsid w:val="00614234"/>
    <w:rsid w:val="00614618"/>
    <w:rsid w:val="00614796"/>
    <w:rsid w:val="006148F8"/>
    <w:rsid w:val="00614944"/>
    <w:rsid w:val="00615350"/>
    <w:rsid w:val="0061588A"/>
    <w:rsid w:val="00615D09"/>
    <w:rsid w:val="006165CD"/>
    <w:rsid w:val="0061689E"/>
    <w:rsid w:val="00616D6E"/>
    <w:rsid w:val="0061720B"/>
    <w:rsid w:val="006176F1"/>
    <w:rsid w:val="00617A05"/>
    <w:rsid w:val="00617B3C"/>
    <w:rsid w:val="006203B5"/>
    <w:rsid w:val="00620604"/>
    <w:rsid w:val="006206B6"/>
    <w:rsid w:val="00620DA0"/>
    <w:rsid w:val="00620E07"/>
    <w:rsid w:val="006214D5"/>
    <w:rsid w:val="006216C4"/>
    <w:rsid w:val="00621F03"/>
    <w:rsid w:val="00621F9D"/>
    <w:rsid w:val="0062225E"/>
    <w:rsid w:val="0062248C"/>
    <w:rsid w:val="006227B9"/>
    <w:rsid w:val="00622A65"/>
    <w:rsid w:val="00622B63"/>
    <w:rsid w:val="00622B95"/>
    <w:rsid w:val="00622CA5"/>
    <w:rsid w:val="00622E01"/>
    <w:rsid w:val="006234AA"/>
    <w:rsid w:val="006237AF"/>
    <w:rsid w:val="00623820"/>
    <w:rsid w:val="00623960"/>
    <w:rsid w:val="006241F1"/>
    <w:rsid w:val="006243B6"/>
    <w:rsid w:val="0062465E"/>
    <w:rsid w:val="00625645"/>
    <w:rsid w:val="00625922"/>
    <w:rsid w:val="00625A7B"/>
    <w:rsid w:val="00625C71"/>
    <w:rsid w:val="00625C87"/>
    <w:rsid w:val="00625D8F"/>
    <w:rsid w:val="00625DDF"/>
    <w:rsid w:val="0062605F"/>
    <w:rsid w:val="006262B6"/>
    <w:rsid w:val="0062673F"/>
    <w:rsid w:val="006268C6"/>
    <w:rsid w:val="00626A98"/>
    <w:rsid w:val="00626E3C"/>
    <w:rsid w:val="006272BA"/>
    <w:rsid w:val="006273D7"/>
    <w:rsid w:val="006274D7"/>
    <w:rsid w:val="0062751D"/>
    <w:rsid w:val="006275EC"/>
    <w:rsid w:val="00627825"/>
    <w:rsid w:val="00627CEE"/>
    <w:rsid w:val="00630112"/>
    <w:rsid w:val="00630125"/>
    <w:rsid w:val="00630375"/>
    <w:rsid w:val="006304AE"/>
    <w:rsid w:val="0063050A"/>
    <w:rsid w:val="006305BB"/>
    <w:rsid w:val="0063091E"/>
    <w:rsid w:val="00630FD1"/>
    <w:rsid w:val="00631CD3"/>
    <w:rsid w:val="00632097"/>
    <w:rsid w:val="00632184"/>
    <w:rsid w:val="00632DAC"/>
    <w:rsid w:val="00632E92"/>
    <w:rsid w:val="00632F04"/>
    <w:rsid w:val="00633381"/>
    <w:rsid w:val="00633B51"/>
    <w:rsid w:val="0063434A"/>
    <w:rsid w:val="00634892"/>
    <w:rsid w:val="00634CA3"/>
    <w:rsid w:val="00634E86"/>
    <w:rsid w:val="00634EDD"/>
    <w:rsid w:val="0063513D"/>
    <w:rsid w:val="006357E8"/>
    <w:rsid w:val="00635D12"/>
    <w:rsid w:val="00635DD4"/>
    <w:rsid w:val="00635F9F"/>
    <w:rsid w:val="0063676B"/>
    <w:rsid w:val="00636994"/>
    <w:rsid w:val="006369E1"/>
    <w:rsid w:val="00636DF1"/>
    <w:rsid w:val="0063755E"/>
    <w:rsid w:val="00637B9A"/>
    <w:rsid w:val="00637F0E"/>
    <w:rsid w:val="0064049A"/>
    <w:rsid w:val="006405F5"/>
    <w:rsid w:val="00640AD2"/>
    <w:rsid w:val="0064134D"/>
    <w:rsid w:val="00641731"/>
    <w:rsid w:val="00641A28"/>
    <w:rsid w:val="0064229F"/>
    <w:rsid w:val="00642641"/>
    <w:rsid w:val="00642A43"/>
    <w:rsid w:val="00642C78"/>
    <w:rsid w:val="00642D39"/>
    <w:rsid w:val="00643075"/>
    <w:rsid w:val="0064341B"/>
    <w:rsid w:val="006437A2"/>
    <w:rsid w:val="00643838"/>
    <w:rsid w:val="00643FEB"/>
    <w:rsid w:val="00644589"/>
    <w:rsid w:val="0064494C"/>
    <w:rsid w:val="00645115"/>
    <w:rsid w:val="006460D9"/>
    <w:rsid w:val="006461A4"/>
    <w:rsid w:val="006463EE"/>
    <w:rsid w:val="006465F4"/>
    <w:rsid w:val="00646937"/>
    <w:rsid w:val="00646B20"/>
    <w:rsid w:val="00646FE6"/>
    <w:rsid w:val="006474BF"/>
    <w:rsid w:val="00647DAF"/>
    <w:rsid w:val="00650381"/>
    <w:rsid w:val="0065038F"/>
    <w:rsid w:val="00650CC8"/>
    <w:rsid w:val="00650F09"/>
    <w:rsid w:val="0065144A"/>
    <w:rsid w:val="0065208D"/>
    <w:rsid w:val="006524BC"/>
    <w:rsid w:val="00652556"/>
    <w:rsid w:val="006525AD"/>
    <w:rsid w:val="00652829"/>
    <w:rsid w:val="006542CC"/>
    <w:rsid w:val="006548F3"/>
    <w:rsid w:val="006556DF"/>
    <w:rsid w:val="00655B5D"/>
    <w:rsid w:val="00655BF7"/>
    <w:rsid w:val="00655C80"/>
    <w:rsid w:val="00655DEB"/>
    <w:rsid w:val="00656442"/>
    <w:rsid w:val="00656473"/>
    <w:rsid w:val="006565DC"/>
    <w:rsid w:val="00656C36"/>
    <w:rsid w:val="00656C93"/>
    <w:rsid w:val="00656ECC"/>
    <w:rsid w:val="00656FCC"/>
    <w:rsid w:val="00657190"/>
    <w:rsid w:val="0065723D"/>
    <w:rsid w:val="00657CE1"/>
    <w:rsid w:val="00657D3F"/>
    <w:rsid w:val="00657D80"/>
    <w:rsid w:val="00660269"/>
    <w:rsid w:val="0066063E"/>
    <w:rsid w:val="006606ED"/>
    <w:rsid w:val="0066075C"/>
    <w:rsid w:val="006608A2"/>
    <w:rsid w:val="00660DAC"/>
    <w:rsid w:val="00661253"/>
    <w:rsid w:val="00661399"/>
    <w:rsid w:val="0066156A"/>
    <w:rsid w:val="00661746"/>
    <w:rsid w:val="006620E3"/>
    <w:rsid w:val="00662217"/>
    <w:rsid w:val="0066240F"/>
    <w:rsid w:val="00662817"/>
    <w:rsid w:val="0066318E"/>
    <w:rsid w:val="006639A5"/>
    <w:rsid w:val="00663BAD"/>
    <w:rsid w:val="0066482E"/>
    <w:rsid w:val="00664B63"/>
    <w:rsid w:val="00664C7B"/>
    <w:rsid w:val="00665BA4"/>
    <w:rsid w:val="00665C22"/>
    <w:rsid w:val="00666202"/>
    <w:rsid w:val="006664B3"/>
    <w:rsid w:val="00666BBB"/>
    <w:rsid w:val="0066717D"/>
    <w:rsid w:val="00667DBC"/>
    <w:rsid w:val="00670191"/>
    <w:rsid w:val="00670261"/>
    <w:rsid w:val="006705C3"/>
    <w:rsid w:val="006706C3"/>
    <w:rsid w:val="00670856"/>
    <w:rsid w:val="00670E08"/>
    <w:rsid w:val="006712A2"/>
    <w:rsid w:val="006712D8"/>
    <w:rsid w:val="00671563"/>
    <w:rsid w:val="006715B7"/>
    <w:rsid w:val="00671B19"/>
    <w:rsid w:val="00671B57"/>
    <w:rsid w:val="00672CCF"/>
    <w:rsid w:val="00673619"/>
    <w:rsid w:val="00673E2B"/>
    <w:rsid w:val="00674282"/>
    <w:rsid w:val="00674347"/>
    <w:rsid w:val="00674A9D"/>
    <w:rsid w:val="00674DE9"/>
    <w:rsid w:val="00674FB0"/>
    <w:rsid w:val="0067521A"/>
    <w:rsid w:val="006757D9"/>
    <w:rsid w:val="00675ACB"/>
    <w:rsid w:val="00675CD6"/>
    <w:rsid w:val="00675FAB"/>
    <w:rsid w:val="00676590"/>
    <w:rsid w:val="006768D1"/>
    <w:rsid w:val="00676ACC"/>
    <w:rsid w:val="00676C82"/>
    <w:rsid w:val="00676E06"/>
    <w:rsid w:val="00676F01"/>
    <w:rsid w:val="00676F69"/>
    <w:rsid w:val="006774D1"/>
    <w:rsid w:val="00677E61"/>
    <w:rsid w:val="00680189"/>
    <w:rsid w:val="006801F8"/>
    <w:rsid w:val="00680520"/>
    <w:rsid w:val="00680639"/>
    <w:rsid w:val="0068081F"/>
    <w:rsid w:val="006809DF"/>
    <w:rsid w:val="00680CD3"/>
    <w:rsid w:val="00680D49"/>
    <w:rsid w:val="00681E01"/>
    <w:rsid w:val="00681F65"/>
    <w:rsid w:val="0068201F"/>
    <w:rsid w:val="0068229A"/>
    <w:rsid w:val="00682A20"/>
    <w:rsid w:val="00682A5F"/>
    <w:rsid w:val="00682F93"/>
    <w:rsid w:val="006830FB"/>
    <w:rsid w:val="00683410"/>
    <w:rsid w:val="006836AF"/>
    <w:rsid w:val="00685531"/>
    <w:rsid w:val="006855CB"/>
    <w:rsid w:val="00685F12"/>
    <w:rsid w:val="006869A6"/>
    <w:rsid w:val="00687013"/>
    <w:rsid w:val="0068717C"/>
    <w:rsid w:val="00687871"/>
    <w:rsid w:val="0068793A"/>
    <w:rsid w:val="00687A86"/>
    <w:rsid w:val="00687B81"/>
    <w:rsid w:val="0069012B"/>
    <w:rsid w:val="006902D1"/>
    <w:rsid w:val="006904C9"/>
    <w:rsid w:val="00690A57"/>
    <w:rsid w:val="00690C08"/>
    <w:rsid w:val="0069125A"/>
    <w:rsid w:val="0069129B"/>
    <w:rsid w:val="00691FA3"/>
    <w:rsid w:val="006928F0"/>
    <w:rsid w:val="00692A2B"/>
    <w:rsid w:val="00692AFB"/>
    <w:rsid w:val="00692CF0"/>
    <w:rsid w:val="00692DD8"/>
    <w:rsid w:val="006930B6"/>
    <w:rsid w:val="00693320"/>
    <w:rsid w:val="00693901"/>
    <w:rsid w:val="00693D0E"/>
    <w:rsid w:val="006948C8"/>
    <w:rsid w:val="006949C7"/>
    <w:rsid w:val="00694D6C"/>
    <w:rsid w:val="00694D74"/>
    <w:rsid w:val="00694E18"/>
    <w:rsid w:val="00695278"/>
    <w:rsid w:val="00695515"/>
    <w:rsid w:val="0069578B"/>
    <w:rsid w:val="00695941"/>
    <w:rsid w:val="00695CCA"/>
    <w:rsid w:val="00696773"/>
    <w:rsid w:val="00696E4A"/>
    <w:rsid w:val="00696FD7"/>
    <w:rsid w:val="006970F9"/>
    <w:rsid w:val="0069721D"/>
    <w:rsid w:val="0069756F"/>
    <w:rsid w:val="006975E4"/>
    <w:rsid w:val="006978E4"/>
    <w:rsid w:val="0069798B"/>
    <w:rsid w:val="00697CE5"/>
    <w:rsid w:val="00697DDF"/>
    <w:rsid w:val="00697E80"/>
    <w:rsid w:val="006A0085"/>
    <w:rsid w:val="006A0426"/>
    <w:rsid w:val="006A04B5"/>
    <w:rsid w:val="006A051D"/>
    <w:rsid w:val="006A05A4"/>
    <w:rsid w:val="006A0A97"/>
    <w:rsid w:val="006A0C8D"/>
    <w:rsid w:val="006A111D"/>
    <w:rsid w:val="006A14E7"/>
    <w:rsid w:val="006A1A2D"/>
    <w:rsid w:val="006A1F5A"/>
    <w:rsid w:val="006A23B3"/>
    <w:rsid w:val="006A2690"/>
    <w:rsid w:val="006A2C37"/>
    <w:rsid w:val="006A2E84"/>
    <w:rsid w:val="006A2EC7"/>
    <w:rsid w:val="006A3280"/>
    <w:rsid w:val="006A3827"/>
    <w:rsid w:val="006A38D7"/>
    <w:rsid w:val="006A3987"/>
    <w:rsid w:val="006A3CD8"/>
    <w:rsid w:val="006A3F4F"/>
    <w:rsid w:val="006A4BA0"/>
    <w:rsid w:val="006A4DD9"/>
    <w:rsid w:val="006A51FE"/>
    <w:rsid w:val="006A5256"/>
    <w:rsid w:val="006A53C1"/>
    <w:rsid w:val="006A5510"/>
    <w:rsid w:val="006A5E31"/>
    <w:rsid w:val="006A6257"/>
    <w:rsid w:val="006A62D2"/>
    <w:rsid w:val="006A6570"/>
    <w:rsid w:val="006A68B0"/>
    <w:rsid w:val="006A6981"/>
    <w:rsid w:val="006A698E"/>
    <w:rsid w:val="006A6C74"/>
    <w:rsid w:val="006A6D4E"/>
    <w:rsid w:val="006A7112"/>
    <w:rsid w:val="006A73B0"/>
    <w:rsid w:val="006A7EFF"/>
    <w:rsid w:val="006A7FAA"/>
    <w:rsid w:val="006B0030"/>
    <w:rsid w:val="006B00DB"/>
    <w:rsid w:val="006B0241"/>
    <w:rsid w:val="006B059D"/>
    <w:rsid w:val="006B0676"/>
    <w:rsid w:val="006B0EDF"/>
    <w:rsid w:val="006B150C"/>
    <w:rsid w:val="006B15A2"/>
    <w:rsid w:val="006B16D1"/>
    <w:rsid w:val="006B1701"/>
    <w:rsid w:val="006B1948"/>
    <w:rsid w:val="006B1A0A"/>
    <w:rsid w:val="006B1C53"/>
    <w:rsid w:val="006B1CE6"/>
    <w:rsid w:val="006B1D80"/>
    <w:rsid w:val="006B1EB9"/>
    <w:rsid w:val="006B2215"/>
    <w:rsid w:val="006B298D"/>
    <w:rsid w:val="006B30DD"/>
    <w:rsid w:val="006B31C4"/>
    <w:rsid w:val="006B48D4"/>
    <w:rsid w:val="006B4B01"/>
    <w:rsid w:val="006B4B57"/>
    <w:rsid w:val="006B4FC6"/>
    <w:rsid w:val="006B5096"/>
    <w:rsid w:val="006B51EE"/>
    <w:rsid w:val="006B5307"/>
    <w:rsid w:val="006B54FC"/>
    <w:rsid w:val="006B5597"/>
    <w:rsid w:val="006B5738"/>
    <w:rsid w:val="006B5E1E"/>
    <w:rsid w:val="006B5FC1"/>
    <w:rsid w:val="006B61CF"/>
    <w:rsid w:val="006B623E"/>
    <w:rsid w:val="006B6BCA"/>
    <w:rsid w:val="006B6C90"/>
    <w:rsid w:val="006B6E02"/>
    <w:rsid w:val="006B74E4"/>
    <w:rsid w:val="006B75F9"/>
    <w:rsid w:val="006B7769"/>
    <w:rsid w:val="006B778A"/>
    <w:rsid w:val="006B7AAF"/>
    <w:rsid w:val="006B7E4A"/>
    <w:rsid w:val="006C0572"/>
    <w:rsid w:val="006C0A46"/>
    <w:rsid w:val="006C148A"/>
    <w:rsid w:val="006C1554"/>
    <w:rsid w:val="006C169C"/>
    <w:rsid w:val="006C1974"/>
    <w:rsid w:val="006C1A53"/>
    <w:rsid w:val="006C2267"/>
    <w:rsid w:val="006C280B"/>
    <w:rsid w:val="006C2972"/>
    <w:rsid w:val="006C3E69"/>
    <w:rsid w:val="006C3EE9"/>
    <w:rsid w:val="006C4248"/>
    <w:rsid w:val="006C4540"/>
    <w:rsid w:val="006C4564"/>
    <w:rsid w:val="006C45C6"/>
    <w:rsid w:val="006C4A0B"/>
    <w:rsid w:val="006C5066"/>
    <w:rsid w:val="006C52F3"/>
    <w:rsid w:val="006C5331"/>
    <w:rsid w:val="006C53DA"/>
    <w:rsid w:val="006C5427"/>
    <w:rsid w:val="006C544D"/>
    <w:rsid w:val="006C54EB"/>
    <w:rsid w:val="006C5552"/>
    <w:rsid w:val="006C5B41"/>
    <w:rsid w:val="006C5B58"/>
    <w:rsid w:val="006C5C09"/>
    <w:rsid w:val="006C5E0C"/>
    <w:rsid w:val="006C5E68"/>
    <w:rsid w:val="006C60F7"/>
    <w:rsid w:val="006C61D7"/>
    <w:rsid w:val="006C6233"/>
    <w:rsid w:val="006C6591"/>
    <w:rsid w:val="006C667A"/>
    <w:rsid w:val="006C6770"/>
    <w:rsid w:val="006C6E00"/>
    <w:rsid w:val="006C6E92"/>
    <w:rsid w:val="006C712B"/>
    <w:rsid w:val="006C7171"/>
    <w:rsid w:val="006D0CD8"/>
    <w:rsid w:val="006D0CE7"/>
    <w:rsid w:val="006D0EDB"/>
    <w:rsid w:val="006D0FA2"/>
    <w:rsid w:val="006D1000"/>
    <w:rsid w:val="006D1104"/>
    <w:rsid w:val="006D13B2"/>
    <w:rsid w:val="006D16BB"/>
    <w:rsid w:val="006D1AA7"/>
    <w:rsid w:val="006D1AF5"/>
    <w:rsid w:val="006D209E"/>
    <w:rsid w:val="006D2133"/>
    <w:rsid w:val="006D2254"/>
    <w:rsid w:val="006D250F"/>
    <w:rsid w:val="006D2B93"/>
    <w:rsid w:val="006D2BF8"/>
    <w:rsid w:val="006D2DA0"/>
    <w:rsid w:val="006D2FA3"/>
    <w:rsid w:val="006D39DE"/>
    <w:rsid w:val="006D3DF8"/>
    <w:rsid w:val="006D4774"/>
    <w:rsid w:val="006D4A28"/>
    <w:rsid w:val="006D4A4C"/>
    <w:rsid w:val="006D4C33"/>
    <w:rsid w:val="006D5471"/>
    <w:rsid w:val="006D5CDB"/>
    <w:rsid w:val="006D5D39"/>
    <w:rsid w:val="006D5D79"/>
    <w:rsid w:val="006D5DD8"/>
    <w:rsid w:val="006D5F97"/>
    <w:rsid w:val="006D6527"/>
    <w:rsid w:val="006D6796"/>
    <w:rsid w:val="006D6E66"/>
    <w:rsid w:val="006D7118"/>
    <w:rsid w:val="006D7D65"/>
    <w:rsid w:val="006D7D8A"/>
    <w:rsid w:val="006E0196"/>
    <w:rsid w:val="006E0526"/>
    <w:rsid w:val="006E0586"/>
    <w:rsid w:val="006E085B"/>
    <w:rsid w:val="006E120A"/>
    <w:rsid w:val="006E1A9F"/>
    <w:rsid w:val="006E1B89"/>
    <w:rsid w:val="006E1CD9"/>
    <w:rsid w:val="006E1E7C"/>
    <w:rsid w:val="006E23BF"/>
    <w:rsid w:val="006E265A"/>
    <w:rsid w:val="006E2703"/>
    <w:rsid w:val="006E2EDE"/>
    <w:rsid w:val="006E31B1"/>
    <w:rsid w:val="006E330F"/>
    <w:rsid w:val="006E3351"/>
    <w:rsid w:val="006E349D"/>
    <w:rsid w:val="006E370C"/>
    <w:rsid w:val="006E3A4F"/>
    <w:rsid w:val="006E3A78"/>
    <w:rsid w:val="006E3FFF"/>
    <w:rsid w:val="006E413A"/>
    <w:rsid w:val="006E458D"/>
    <w:rsid w:val="006E4818"/>
    <w:rsid w:val="006E4BE4"/>
    <w:rsid w:val="006E4DD5"/>
    <w:rsid w:val="006E5180"/>
    <w:rsid w:val="006E5469"/>
    <w:rsid w:val="006E5954"/>
    <w:rsid w:val="006E5A51"/>
    <w:rsid w:val="006E5B23"/>
    <w:rsid w:val="006E5CD1"/>
    <w:rsid w:val="006E6096"/>
    <w:rsid w:val="006E6965"/>
    <w:rsid w:val="006E6AAC"/>
    <w:rsid w:val="006E6E29"/>
    <w:rsid w:val="006E6F95"/>
    <w:rsid w:val="006E70A5"/>
    <w:rsid w:val="006E7A11"/>
    <w:rsid w:val="006E7ADC"/>
    <w:rsid w:val="006E7EF5"/>
    <w:rsid w:val="006E7FF2"/>
    <w:rsid w:val="006F01F9"/>
    <w:rsid w:val="006F0AF6"/>
    <w:rsid w:val="006F0BCE"/>
    <w:rsid w:val="006F10E0"/>
    <w:rsid w:val="006F11D1"/>
    <w:rsid w:val="006F1771"/>
    <w:rsid w:val="006F1808"/>
    <w:rsid w:val="006F1AF0"/>
    <w:rsid w:val="006F1C35"/>
    <w:rsid w:val="006F1C67"/>
    <w:rsid w:val="006F2130"/>
    <w:rsid w:val="006F24C2"/>
    <w:rsid w:val="006F2A25"/>
    <w:rsid w:val="006F2C43"/>
    <w:rsid w:val="006F304F"/>
    <w:rsid w:val="006F3248"/>
    <w:rsid w:val="006F38E5"/>
    <w:rsid w:val="006F39E8"/>
    <w:rsid w:val="006F3AEE"/>
    <w:rsid w:val="006F3DBB"/>
    <w:rsid w:val="006F3FFC"/>
    <w:rsid w:val="006F4900"/>
    <w:rsid w:val="006F4951"/>
    <w:rsid w:val="006F49C8"/>
    <w:rsid w:val="006F4DF9"/>
    <w:rsid w:val="006F5495"/>
    <w:rsid w:val="006F5878"/>
    <w:rsid w:val="006F5BC6"/>
    <w:rsid w:val="006F5D47"/>
    <w:rsid w:val="006F5E25"/>
    <w:rsid w:val="006F6437"/>
    <w:rsid w:val="006F6689"/>
    <w:rsid w:val="006F67E0"/>
    <w:rsid w:val="006F6802"/>
    <w:rsid w:val="006F681A"/>
    <w:rsid w:val="006F6D10"/>
    <w:rsid w:val="006F6FCE"/>
    <w:rsid w:val="006F7354"/>
    <w:rsid w:val="006F737E"/>
    <w:rsid w:val="006F7EC0"/>
    <w:rsid w:val="00700154"/>
    <w:rsid w:val="0070051E"/>
    <w:rsid w:val="0070091D"/>
    <w:rsid w:val="00700BC4"/>
    <w:rsid w:val="00700BDD"/>
    <w:rsid w:val="00700CF4"/>
    <w:rsid w:val="00700D05"/>
    <w:rsid w:val="00700D5A"/>
    <w:rsid w:val="00700E7F"/>
    <w:rsid w:val="00700F4F"/>
    <w:rsid w:val="00701561"/>
    <w:rsid w:val="0070198D"/>
    <w:rsid w:val="007019C8"/>
    <w:rsid w:val="00701ED0"/>
    <w:rsid w:val="00701FA9"/>
    <w:rsid w:val="0070227E"/>
    <w:rsid w:val="007024D9"/>
    <w:rsid w:val="007025E6"/>
    <w:rsid w:val="00702A44"/>
    <w:rsid w:val="00702C5F"/>
    <w:rsid w:val="00703EA4"/>
    <w:rsid w:val="007045BB"/>
    <w:rsid w:val="007045D0"/>
    <w:rsid w:val="007046D9"/>
    <w:rsid w:val="007047AA"/>
    <w:rsid w:val="007047BF"/>
    <w:rsid w:val="00704C67"/>
    <w:rsid w:val="00704E29"/>
    <w:rsid w:val="007051AF"/>
    <w:rsid w:val="00705235"/>
    <w:rsid w:val="0070538F"/>
    <w:rsid w:val="00705AC0"/>
    <w:rsid w:val="00705E21"/>
    <w:rsid w:val="0070661E"/>
    <w:rsid w:val="00706886"/>
    <w:rsid w:val="00706DE9"/>
    <w:rsid w:val="007070D9"/>
    <w:rsid w:val="00707463"/>
    <w:rsid w:val="00707639"/>
    <w:rsid w:val="00707C8E"/>
    <w:rsid w:val="007117B0"/>
    <w:rsid w:val="00711C80"/>
    <w:rsid w:val="00711E14"/>
    <w:rsid w:val="007122CA"/>
    <w:rsid w:val="0071238F"/>
    <w:rsid w:val="00712643"/>
    <w:rsid w:val="0071322D"/>
    <w:rsid w:val="007132C8"/>
    <w:rsid w:val="0071446E"/>
    <w:rsid w:val="0071489C"/>
    <w:rsid w:val="00714E85"/>
    <w:rsid w:val="0071553C"/>
    <w:rsid w:val="0071619A"/>
    <w:rsid w:val="00716316"/>
    <w:rsid w:val="007164BB"/>
    <w:rsid w:val="007166BA"/>
    <w:rsid w:val="00716997"/>
    <w:rsid w:val="00716C29"/>
    <w:rsid w:val="00717177"/>
    <w:rsid w:val="0071749B"/>
    <w:rsid w:val="0071754A"/>
    <w:rsid w:val="007175BF"/>
    <w:rsid w:val="007178A0"/>
    <w:rsid w:val="00717E8B"/>
    <w:rsid w:val="00717F6E"/>
    <w:rsid w:val="0072000C"/>
    <w:rsid w:val="00720233"/>
    <w:rsid w:val="00720406"/>
    <w:rsid w:val="0072062D"/>
    <w:rsid w:val="00720BE2"/>
    <w:rsid w:val="00721064"/>
    <w:rsid w:val="007216BB"/>
    <w:rsid w:val="0072174E"/>
    <w:rsid w:val="00721854"/>
    <w:rsid w:val="007218FC"/>
    <w:rsid w:val="00722793"/>
    <w:rsid w:val="00722AD9"/>
    <w:rsid w:val="00723073"/>
    <w:rsid w:val="007237C4"/>
    <w:rsid w:val="00723892"/>
    <w:rsid w:val="007238E7"/>
    <w:rsid w:val="00724043"/>
    <w:rsid w:val="00724323"/>
    <w:rsid w:val="007248E9"/>
    <w:rsid w:val="00724D33"/>
    <w:rsid w:val="00724D5D"/>
    <w:rsid w:val="00724FB2"/>
    <w:rsid w:val="00725805"/>
    <w:rsid w:val="00725B6E"/>
    <w:rsid w:val="00725D37"/>
    <w:rsid w:val="00725DB5"/>
    <w:rsid w:val="00725E4B"/>
    <w:rsid w:val="0072614F"/>
    <w:rsid w:val="00727009"/>
    <w:rsid w:val="00727781"/>
    <w:rsid w:val="00727CA1"/>
    <w:rsid w:val="00730063"/>
    <w:rsid w:val="007301FA"/>
    <w:rsid w:val="007308A7"/>
    <w:rsid w:val="007308E6"/>
    <w:rsid w:val="00730BE1"/>
    <w:rsid w:val="007311D0"/>
    <w:rsid w:val="0073138F"/>
    <w:rsid w:val="00731609"/>
    <w:rsid w:val="00731668"/>
    <w:rsid w:val="00731774"/>
    <w:rsid w:val="00731859"/>
    <w:rsid w:val="00731D93"/>
    <w:rsid w:val="00731EA1"/>
    <w:rsid w:val="00731EF5"/>
    <w:rsid w:val="007321F3"/>
    <w:rsid w:val="00732464"/>
    <w:rsid w:val="00732A8F"/>
    <w:rsid w:val="00732BE7"/>
    <w:rsid w:val="00732D2F"/>
    <w:rsid w:val="00732E76"/>
    <w:rsid w:val="00733038"/>
    <w:rsid w:val="00733077"/>
    <w:rsid w:val="00733097"/>
    <w:rsid w:val="007330C9"/>
    <w:rsid w:val="0073327D"/>
    <w:rsid w:val="00733446"/>
    <w:rsid w:val="0073347A"/>
    <w:rsid w:val="007334FC"/>
    <w:rsid w:val="00733613"/>
    <w:rsid w:val="0073427C"/>
    <w:rsid w:val="0073451D"/>
    <w:rsid w:val="00734643"/>
    <w:rsid w:val="0073491D"/>
    <w:rsid w:val="007350FF"/>
    <w:rsid w:val="007351D8"/>
    <w:rsid w:val="00735744"/>
    <w:rsid w:val="007361D2"/>
    <w:rsid w:val="007364D1"/>
    <w:rsid w:val="00736506"/>
    <w:rsid w:val="00736E6D"/>
    <w:rsid w:val="00737490"/>
    <w:rsid w:val="007376B7"/>
    <w:rsid w:val="00737869"/>
    <w:rsid w:val="00737D86"/>
    <w:rsid w:val="00737E98"/>
    <w:rsid w:val="00737F3A"/>
    <w:rsid w:val="00740221"/>
    <w:rsid w:val="00740315"/>
    <w:rsid w:val="00740365"/>
    <w:rsid w:val="007403DD"/>
    <w:rsid w:val="00740B3A"/>
    <w:rsid w:val="00740F14"/>
    <w:rsid w:val="00741106"/>
    <w:rsid w:val="007411EF"/>
    <w:rsid w:val="00741C44"/>
    <w:rsid w:val="00741C8D"/>
    <w:rsid w:val="00741D4C"/>
    <w:rsid w:val="00741F0B"/>
    <w:rsid w:val="0074277C"/>
    <w:rsid w:val="00742FE8"/>
    <w:rsid w:val="00743708"/>
    <w:rsid w:val="00743CC6"/>
    <w:rsid w:val="00743F98"/>
    <w:rsid w:val="00744583"/>
    <w:rsid w:val="00744631"/>
    <w:rsid w:val="007448F9"/>
    <w:rsid w:val="00745079"/>
    <w:rsid w:val="0074519F"/>
    <w:rsid w:val="007454D1"/>
    <w:rsid w:val="0074552A"/>
    <w:rsid w:val="007458AA"/>
    <w:rsid w:val="007459BF"/>
    <w:rsid w:val="00745D69"/>
    <w:rsid w:val="00745EE9"/>
    <w:rsid w:val="00746225"/>
    <w:rsid w:val="00746572"/>
    <w:rsid w:val="00746729"/>
    <w:rsid w:val="007468DF"/>
    <w:rsid w:val="00746B3E"/>
    <w:rsid w:val="00746DE3"/>
    <w:rsid w:val="00747656"/>
    <w:rsid w:val="00747C74"/>
    <w:rsid w:val="00747E75"/>
    <w:rsid w:val="00750447"/>
    <w:rsid w:val="00750784"/>
    <w:rsid w:val="0075087E"/>
    <w:rsid w:val="00750FB7"/>
    <w:rsid w:val="007511ED"/>
    <w:rsid w:val="0075130C"/>
    <w:rsid w:val="00751403"/>
    <w:rsid w:val="00751454"/>
    <w:rsid w:val="00751DE7"/>
    <w:rsid w:val="007529F5"/>
    <w:rsid w:val="00752C68"/>
    <w:rsid w:val="00752D83"/>
    <w:rsid w:val="00752F7C"/>
    <w:rsid w:val="00753030"/>
    <w:rsid w:val="0075306E"/>
    <w:rsid w:val="00753542"/>
    <w:rsid w:val="00753B4A"/>
    <w:rsid w:val="00753D9B"/>
    <w:rsid w:val="00754087"/>
    <w:rsid w:val="00754344"/>
    <w:rsid w:val="007548DA"/>
    <w:rsid w:val="0075491B"/>
    <w:rsid w:val="007552B9"/>
    <w:rsid w:val="00755532"/>
    <w:rsid w:val="007556F5"/>
    <w:rsid w:val="00755CB9"/>
    <w:rsid w:val="00755ED3"/>
    <w:rsid w:val="00756489"/>
    <w:rsid w:val="0075676F"/>
    <w:rsid w:val="00756B20"/>
    <w:rsid w:val="00756DAD"/>
    <w:rsid w:val="0075723B"/>
    <w:rsid w:val="007574FE"/>
    <w:rsid w:val="00757515"/>
    <w:rsid w:val="0075777C"/>
    <w:rsid w:val="007579E0"/>
    <w:rsid w:val="00757F1F"/>
    <w:rsid w:val="007600FB"/>
    <w:rsid w:val="00760119"/>
    <w:rsid w:val="00760283"/>
    <w:rsid w:val="007607AB"/>
    <w:rsid w:val="00760DB8"/>
    <w:rsid w:val="0076115C"/>
    <w:rsid w:val="0076119D"/>
    <w:rsid w:val="007614BD"/>
    <w:rsid w:val="00761C66"/>
    <w:rsid w:val="007621CE"/>
    <w:rsid w:val="007625FF"/>
    <w:rsid w:val="007626B5"/>
    <w:rsid w:val="00762BA4"/>
    <w:rsid w:val="00762F72"/>
    <w:rsid w:val="00762FFA"/>
    <w:rsid w:val="00763355"/>
    <w:rsid w:val="0076376B"/>
    <w:rsid w:val="007638E6"/>
    <w:rsid w:val="00763C2B"/>
    <w:rsid w:val="0076486C"/>
    <w:rsid w:val="007649DD"/>
    <w:rsid w:val="00764E41"/>
    <w:rsid w:val="00764EEE"/>
    <w:rsid w:val="0076595B"/>
    <w:rsid w:val="00765C87"/>
    <w:rsid w:val="00765F77"/>
    <w:rsid w:val="00766209"/>
    <w:rsid w:val="00766835"/>
    <w:rsid w:val="00766911"/>
    <w:rsid w:val="00766A97"/>
    <w:rsid w:val="00766B92"/>
    <w:rsid w:val="00767178"/>
    <w:rsid w:val="0076721C"/>
    <w:rsid w:val="0076739E"/>
    <w:rsid w:val="00767562"/>
    <w:rsid w:val="007678B4"/>
    <w:rsid w:val="00767B30"/>
    <w:rsid w:val="00770008"/>
    <w:rsid w:val="00770844"/>
    <w:rsid w:val="007709EE"/>
    <w:rsid w:val="00771863"/>
    <w:rsid w:val="00771BD4"/>
    <w:rsid w:val="00772B84"/>
    <w:rsid w:val="00772D7F"/>
    <w:rsid w:val="00772F5E"/>
    <w:rsid w:val="00773389"/>
    <w:rsid w:val="0077398F"/>
    <w:rsid w:val="00773B5F"/>
    <w:rsid w:val="00774988"/>
    <w:rsid w:val="007749B3"/>
    <w:rsid w:val="007749BC"/>
    <w:rsid w:val="00774A93"/>
    <w:rsid w:val="00774ACE"/>
    <w:rsid w:val="00774BD5"/>
    <w:rsid w:val="00775086"/>
    <w:rsid w:val="00775206"/>
    <w:rsid w:val="007752DB"/>
    <w:rsid w:val="007753FC"/>
    <w:rsid w:val="007756C7"/>
    <w:rsid w:val="0077590C"/>
    <w:rsid w:val="00776109"/>
    <w:rsid w:val="00776352"/>
    <w:rsid w:val="007766EC"/>
    <w:rsid w:val="00776CE4"/>
    <w:rsid w:val="007771E5"/>
    <w:rsid w:val="0077783D"/>
    <w:rsid w:val="00777CC6"/>
    <w:rsid w:val="00777FD5"/>
    <w:rsid w:val="00777FF2"/>
    <w:rsid w:val="00780060"/>
    <w:rsid w:val="00780203"/>
    <w:rsid w:val="00780830"/>
    <w:rsid w:val="00780F55"/>
    <w:rsid w:val="00781301"/>
    <w:rsid w:val="00781C9E"/>
    <w:rsid w:val="00781D41"/>
    <w:rsid w:val="00781EA2"/>
    <w:rsid w:val="00781EC8"/>
    <w:rsid w:val="00782520"/>
    <w:rsid w:val="0078254C"/>
    <w:rsid w:val="007827FE"/>
    <w:rsid w:val="00782F10"/>
    <w:rsid w:val="007831AE"/>
    <w:rsid w:val="00783AED"/>
    <w:rsid w:val="007840ED"/>
    <w:rsid w:val="007848BB"/>
    <w:rsid w:val="00784981"/>
    <w:rsid w:val="007849AD"/>
    <w:rsid w:val="00784A51"/>
    <w:rsid w:val="00784BD0"/>
    <w:rsid w:val="00784E3E"/>
    <w:rsid w:val="00785033"/>
    <w:rsid w:val="00785188"/>
    <w:rsid w:val="007854C1"/>
    <w:rsid w:val="007855DC"/>
    <w:rsid w:val="007859B8"/>
    <w:rsid w:val="00786277"/>
    <w:rsid w:val="00786FD2"/>
    <w:rsid w:val="00787330"/>
    <w:rsid w:val="007873E1"/>
    <w:rsid w:val="00787B3F"/>
    <w:rsid w:val="007907D3"/>
    <w:rsid w:val="007908CE"/>
    <w:rsid w:val="0079151D"/>
    <w:rsid w:val="0079177B"/>
    <w:rsid w:val="00791DB3"/>
    <w:rsid w:val="007925FD"/>
    <w:rsid w:val="007926C6"/>
    <w:rsid w:val="007927AB"/>
    <w:rsid w:val="007927B0"/>
    <w:rsid w:val="0079281B"/>
    <w:rsid w:val="0079289B"/>
    <w:rsid w:val="00792A59"/>
    <w:rsid w:val="00792C38"/>
    <w:rsid w:val="00793900"/>
    <w:rsid w:val="007939C3"/>
    <w:rsid w:val="00793A79"/>
    <w:rsid w:val="00793C95"/>
    <w:rsid w:val="00793D19"/>
    <w:rsid w:val="00793F16"/>
    <w:rsid w:val="007947E0"/>
    <w:rsid w:val="00794826"/>
    <w:rsid w:val="00794C95"/>
    <w:rsid w:val="0079558C"/>
    <w:rsid w:val="007965FD"/>
    <w:rsid w:val="0079664C"/>
    <w:rsid w:val="007966BE"/>
    <w:rsid w:val="00796CFF"/>
    <w:rsid w:val="00796DE6"/>
    <w:rsid w:val="00797584"/>
    <w:rsid w:val="007975D3"/>
    <w:rsid w:val="00797832"/>
    <w:rsid w:val="00797D8F"/>
    <w:rsid w:val="00797E49"/>
    <w:rsid w:val="00797FC9"/>
    <w:rsid w:val="007A02B5"/>
    <w:rsid w:val="007A0667"/>
    <w:rsid w:val="007A072C"/>
    <w:rsid w:val="007A090B"/>
    <w:rsid w:val="007A0AD2"/>
    <w:rsid w:val="007A119B"/>
    <w:rsid w:val="007A146E"/>
    <w:rsid w:val="007A1486"/>
    <w:rsid w:val="007A14B5"/>
    <w:rsid w:val="007A183D"/>
    <w:rsid w:val="007A1B43"/>
    <w:rsid w:val="007A20F9"/>
    <w:rsid w:val="007A2654"/>
    <w:rsid w:val="007A3851"/>
    <w:rsid w:val="007A38C8"/>
    <w:rsid w:val="007A3DF4"/>
    <w:rsid w:val="007A4005"/>
    <w:rsid w:val="007A49AB"/>
    <w:rsid w:val="007A50C0"/>
    <w:rsid w:val="007A516F"/>
    <w:rsid w:val="007A54C9"/>
    <w:rsid w:val="007A56B0"/>
    <w:rsid w:val="007A5A61"/>
    <w:rsid w:val="007A5A90"/>
    <w:rsid w:val="007A6403"/>
    <w:rsid w:val="007A687C"/>
    <w:rsid w:val="007A6BE6"/>
    <w:rsid w:val="007A6EFB"/>
    <w:rsid w:val="007A6F28"/>
    <w:rsid w:val="007A7108"/>
    <w:rsid w:val="007A74B1"/>
    <w:rsid w:val="007A7542"/>
    <w:rsid w:val="007A78AA"/>
    <w:rsid w:val="007A7D21"/>
    <w:rsid w:val="007B0059"/>
    <w:rsid w:val="007B02D2"/>
    <w:rsid w:val="007B0521"/>
    <w:rsid w:val="007B0731"/>
    <w:rsid w:val="007B0ACB"/>
    <w:rsid w:val="007B14A6"/>
    <w:rsid w:val="007B168E"/>
    <w:rsid w:val="007B195A"/>
    <w:rsid w:val="007B1B19"/>
    <w:rsid w:val="007B1B2F"/>
    <w:rsid w:val="007B1B83"/>
    <w:rsid w:val="007B1C55"/>
    <w:rsid w:val="007B2077"/>
    <w:rsid w:val="007B23FD"/>
    <w:rsid w:val="007B29E9"/>
    <w:rsid w:val="007B2A6E"/>
    <w:rsid w:val="007B2BC0"/>
    <w:rsid w:val="007B2CE2"/>
    <w:rsid w:val="007B2EEE"/>
    <w:rsid w:val="007B2F79"/>
    <w:rsid w:val="007B2FDB"/>
    <w:rsid w:val="007B349C"/>
    <w:rsid w:val="007B3547"/>
    <w:rsid w:val="007B3897"/>
    <w:rsid w:val="007B3ADC"/>
    <w:rsid w:val="007B44FE"/>
    <w:rsid w:val="007B4EA9"/>
    <w:rsid w:val="007B55BD"/>
    <w:rsid w:val="007B569D"/>
    <w:rsid w:val="007B5CC3"/>
    <w:rsid w:val="007B6013"/>
    <w:rsid w:val="007B6057"/>
    <w:rsid w:val="007B684F"/>
    <w:rsid w:val="007B6E30"/>
    <w:rsid w:val="007B6F1B"/>
    <w:rsid w:val="007B7616"/>
    <w:rsid w:val="007B7765"/>
    <w:rsid w:val="007B79F7"/>
    <w:rsid w:val="007B7C96"/>
    <w:rsid w:val="007B7DA2"/>
    <w:rsid w:val="007C0286"/>
    <w:rsid w:val="007C0449"/>
    <w:rsid w:val="007C0A3A"/>
    <w:rsid w:val="007C0D9F"/>
    <w:rsid w:val="007C106C"/>
    <w:rsid w:val="007C1437"/>
    <w:rsid w:val="007C1822"/>
    <w:rsid w:val="007C18C7"/>
    <w:rsid w:val="007C196A"/>
    <w:rsid w:val="007C19AE"/>
    <w:rsid w:val="007C1BE1"/>
    <w:rsid w:val="007C1E41"/>
    <w:rsid w:val="007C2358"/>
    <w:rsid w:val="007C2B2C"/>
    <w:rsid w:val="007C2C7B"/>
    <w:rsid w:val="007C2FB6"/>
    <w:rsid w:val="007C311A"/>
    <w:rsid w:val="007C3190"/>
    <w:rsid w:val="007C320F"/>
    <w:rsid w:val="007C3F7D"/>
    <w:rsid w:val="007C3FF0"/>
    <w:rsid w:val="007C4862"/>
    <w:rsid w:val="007C528A"/>
    <w:rsid w:val="007C5963"/>
    <w:rsid w:val="007C5D83"/>
    <w:rsid w:val="007C6347"/>
    <w:rsid w:val="007C6714"/>
    <w:rsid w:val="007C727A"/>
    <w:rsid w:val="007C73E0"/>
    <w:rsid w:val="007C7738"/>
    <w:rsid w:val="007C78D9"/>
    <w:rsid w:val="007C7B09"/>
    <w:rsid w:val="007C7E71"/>
    <w:rsid w:val="007D0553"/>
    <w:rsid w:val="007D0606"/>
    <w:rsid w:val="007D0833"/>
    <w:rsid w:val="007D0904"/>
    <w:rsid w:val="007D0D24"/>
    <w:rsid w:val="007D0D52"/>
    <w:rsid w:val="007D15FE"/>
    <w:rsid w:val="007D1991"/>
    <w:rsid w:val="007D1AA1"/>
    <w:rsid w:val="007D1AF4"/>
    <w:rsid w:val="007D2B26"/>
    <w:rsid w:val="007D2F5D"/>
    <w:rsid w:val="007D2F68"/>
    <w:rsid w:val="007D35CE"/>
    <w:rsid w:val="007D3664"/>
    <w:rsid w:val="007D3D21"/>
    <w:rsid w:val="007D3F32"/>
    <w:rsid w:val="007D4556"/>
    <w:rsid w:val="007D47C1"/>
    <w:rsid w:val="007D47D6"/>
    <w:rsid w:val="007D49E6"/>
    <w:rsid w:val="007D4A33"/>
    <w:rsid w:val="007D4B0F"/>
    <w:rsid w:val="007D4DF0"/>
    <w:rsid w:val="007D4E65"/>
    <w:rsid w:val="007D51E9"/>
    <w:rsid w:val="007D5C23"/>
    <w:rsid w:val="007D5E23"/>
    <w:rsid w:val="007D5EC9"/>
    <w:rsid w:val="007D5ED2"/>
    <w:rsid w:val="007D627F"/>
    <w:rsid w:val="007D6FFF"/>
    <w:rsid w:val="007D73A1"/>
    <w:rsid w:val="007D7D83"/>
    <w:rsid w:val="007E0A1E"/>
    <w:rsid w:val="007E0C6B"/>
    <w:rsid w:val="007E0E02"/>
    <w:rsid w:val="007E1191"/>
    <w:rsid w:val="007E120C"/>
    <w:rsid w:val="007E1511"/>
    <w:rsid w:val="007E17A3"/>
    <w:rsid w:val="007E1AB5"/>
    <w:rsid w:val="007E1B9C"/>
    <w:rsid w:val="007E1C07"/>
    <w:rsid w:val="007E1CEE"/>
    <w:rsid w:val="007E2752"/>
    <w:rsid w:val="007E3052"/>
    <w:rsid w:val="007E431F"/>
    <w:rsid w:val="007E43A7"/>
    <w:rsid w:val="007E475D"/>
    <w:rsid w:val="007E4A00"/>
    <w:rsid w:val="007E53B8"/>
    <w:rsid w:val="007E548A"/>
    <w:rsid w:val="007E54C5"/>
    <w:rsid w:val="007E62BA"/>
    <w:rsid w:val="007E66DD"/>
    <w:rsid w:val="007E6982"/>
    <w:rsid w:val="007E6B96"/>
    <w:rsid w:val="007E7075"/>
    <w:rsid w:val="007E7108"/>
    <w:rsid w:val="007E72DE"/>
    <w:rsid w:val="007E7B94"/>
    <w:rsid w:val="007E7B96"/>
    <w:rsid w:val="007F0123"/>
    <w:rsid w:val="007F0436"/>
    <w:rsid w:val="007F0651"/>
    <w:rsid w:val="007F0703"/>
    <w:rsid w:val="007F078A"/>
    <w:rsid w:val="007F0872"/>
    <w:rsid w:val="007F1205"/>
    <w:rsid w:val="007F1530"/>
    <w:rsid w:val="007F1878"/>
    <w:rsid w:val="007F2029"/>
    <w:rsid w:val="007F2604"/>
    <w:rsid w:val="007F2CF8"/>
    <w:rsid w:val="007F2DEA"/>
    <w:rsid w:val="007F3012"/>
    <w:rsid w:val="007F3455"/>
    <w:rsid w:val="007F3626"/>
    <w:rsid w:val="007F371D"/>
    <w:rsid w:val="007F398C"/>
    <w:rsid w:val="007F3A5F"/>
    <w:rsid w:val="007F3FE3"/>
    <w:rsid w:val="007F401A"/>
    <w:rsid w:val="007F465C"/>
    <w:rsid w:val="007F4E55"/>
    <w:rsid w:val="007F51C5"/>
    <w:rsid w:val="007F566A"/>
    <w:rsid w:val="007F59F3"/>
    <w:rsid w:val="007F5EEF"/>
    <w:rsid w:val="007F6050"/>
    <w:rsid w:val="007F64F1"/>
    <w:rsid w:val="007F68B7"/>
    <w:rsid w:val="007F6E50"/>
    <w:rsid w:val="007F6FF5"/>
    <w:rsid w:val="007F70A2"/>
    <w:rsid w:val="007F7149"/>
    <w:rsid w:val="007F7256"/>
    <w:rsid w:val="007F7421"/>
    <w:rsid w:val="0080004E"/>
    <w:rsid w:val="00800264"/>
    <w:rsid w:val="008005FF"/>
    <w:rsid w:val="0080116A"/>
    <w:rsid w:val="00801AAF"/>
    <w:rsid w:val="00801D95"/>
    <w:rsid w:val="00801E7D"/>
    <w:rsid w:val="00801F92"/>
    <w:rsid w:val="00802391"/>
    <w:rsid w:val="0080245E"/>
    <w:rsid w:val="008032D1"/>
    <w:rsid w:val="00803B05"/>
    <w:rsid w:val="00804113"/>
    <w:rsid w:val="0080425D"/>
    <w:rsid w:val="00804895"/>
    <w:rsid w:val="00805117"/>
    <w:rsid w:val="008052FA"/>
    <w:rsid w:val="00805B3B"/>
    <w:rsid w:val="00805D1C"/>
    <w:rsid w:val="00806007"/>
    <w:rsid w:val="008064B9"/>
    <w:rsid w:val="00806AD8"/>
    <w:rsid w:val="00806ECC"/>
    <w:rsid w:val="00807882"/>
    <w:rsid w:val="008079A2"/>
    <w:rsid w:val="00810A7D"/>
    <w:rsid w:val="00811088"/>
    <w:rsid w:val="00811314"/>
    <w:rsid w:val="00811721"/>
    <w:rsid w:val="00811819"/>
    <w:rsid w:val="00811ABC"/>
    <w:rsid w:val="00811B12"/>
    <w:rsid w:val="00811DDE"/>
    <w:rsid w:val="00811F1F"/>
    <w:rsid w:val="008121C6"/>
    <w:rsid w:val="00812613"/>
    <w:rsid w:val="008127BB"/>
    <w:rsid w:val="00812913"/>
    <w:rsid w:val="00812A5C"/>
    <w:rsid w:val="00812E50"/>
    <w:rsid w:val="0081334A"/>
    <w:rsid w:val="00813556"/>
    <w:rsid w:val="0081362E"/>
    <w:rsid w:val="00813B62"/>
    <w:rsid w:val="00813B7F"/>
    <w:rsid w:val="00813C7C"/>
    <w:rsid w:val="00814017"/>
    <w:rsid w:val="0081434A"/>
    <w:rsid w:val="00814A30"/>
    <w:rsid w:val="00814C81"/>
    <w:rsid w:val="00814CD2"/>
    <w:rsid w:val="008154CE"/>
    <w:rsid w:val="0081584D"/>
    <w:rsid w:val="00815948"/>
    <w:rsid w:val="00815D5F"/>
    <w:rsid w:val="00815F68"/>
    <w:rsid w:val="00816674"/>
    <w:rsid w:val="008168F6"/>
    <w:rsid w:val="00816CE4"/>
    <w:rsid w:val="00816DB5"/>
    <w:rsid w:val="00817A6E"/>
    <w:rsid w:val="00820D83"/>
    <w:rsid w:val="00820FFD"/>
    <w:rsid w:val="00821B08"/>
    <w:rsid w:val="00821BF4"/>
    <w:rsid w:val="0082218A"/>
    <w:rsid w:val="00822907"/>
    <w:rsid w:val="00822B8A"/>
    <w:rsid w:val="00823106"/>
    <w:rsid w:val="00823514"/>
    <w:rsid w:val="008236B6"/>
    <w:rsid w:val="00823776"/>
    <w:rsid w:val="008237B5"/>
    <w:rsid w:val="00824023"/>
    <w:rsid w:val="00824CFB"/>
    <w:rsid w:val="00824E3B"/>
    <w:rsid w:val="0082552B"/>
    <w:rsid w:val="00825A6D"/>
    <w:rsid w:val="00825B16"/>
    <w:rsid w:val="00825F61"/>
    <w:rsid w:val="00826444"/>
    <w:rsid w:val="00827A08"/>
    <w:rsid w:val="00827C52"/>
    <w:rsid w:val="00827CED"/>
    <w:rsid w:val="00827EB8"/>
    <w:rsid w:val="00830C42"/>
    <w:rsid w:val="00830FE1"/>
    <w:rsid w:val="00831067"/>
    <w:rsid w:val="00831568"/>
    <w:rsid w:val="0083166A"/>
    <w:rsid w:val="00831679"/>
    <w:rsid w:val="00831718"/>
    <w:rsid w:val="008317AC"/>
    <w:rsid w:val="00831828"/>
    <w:rsid w:val="00831A46"/>
    <w:rsid w:val="00831A5F"/>
    <w:rsid w:val="00831B76"/>
    <w:rsid w:val="00831C9D"/>
    <w:rsid w:val="00832156"/>
    <w:rsid w:val="00832235"/>
    <w:rsid w:val="008323DA"/>
    <w:rsid w:val="00832A1F"/>
    <w:rsid w:val="00832A3D"/>
    <w:rsid w:val="00832B4C"/>
    <w:rsid w:val="00832BBB"/>
    <w:rsid w:val="00832BFA"/>
    <w:rsid w:val="00833718"/>
    <w:rsid w:val="00833981"/>
    <w:rsid w:val="00833CF5"/>
    <w:rsid w:val="00833F44"/>
    <w:rsid w:val="00834410"/>
    <w:rsid w:val="00834DFB"/>
    <w:rsid w:val="0083572E"/>
    <w:rsid w:val="00835865"/>
    <w:rsid w:val="008359B3"/>
    <w:rsid w:val="00835B84"/>
    <w:rsid w:val="00835C2A"/>
    <w:rsid w:val="00835D96"/>
    <w:rsid w:val="00835F53"/>
    <w:rsid w:val="0083655E"/>
    <w:rsid w:val="00836579"/>
    <w:rsid w:val="00836B72"/>
    <w:rsid w:val="00837073"/>
    <w:rsid w:val="0083741A"/>
    <w:rsid w:val="0083779D"/>
    <w:rsid w:val="00837A04"/>
    <w:rsid w:val="00837DAD"/>
    <w:rsid w:val="00840112"/>
    <w:rsid w:val="00840512"/>
    <w:rsid w:val="00840674"/>
    <w:rsid w:val="008407C1"/>
    <w:rsid w:val="00840894"/>
    <w:rsid w:val="008408D0"/>
    <w:rsid w:val="008408FB"/>
    <w:rsid w:val="00840CE7"/>
    <w:rsid w:val="00841087"/>
    <w:rsid w:val="0084117B"/>
    <w:rsid w:val="008416E9"/>
    <w:rsid w:val="00841A1E"/>
    <w:rsid w:val="00841D6B"/>
    <w:rsid w:val="008421B9"/>
    <w:rsid w:val="008427AB"/>
    <w:rsid w:val="008428D7"/>
    <w:rsid w:val="00842E31"/>
    <w:rsid w:val="00843167"/>
    <w:rsid w:val="00843A85"/>
    <w:rsid w:val="0084449D"/>
    <w:rsid w:val="00844A1F"/>
    <w:rsid w:val="008454DC"/>
    <w:rsid w:val="00845505"/>
    <w:rsid w:val="008458BB"/>
    <w:rsid w:val="00845B72"/>
    <w:rsid w:val="00845DFC"/>
    <w:rsid w:val="00845E03"/>
    <w:rsid w:val="00845EE8"/>
    <w:rsid w:val="00846618"/>
    <w:rsid w:val="00846CA3"/>
    <w:rsid w:val="008470CA"/>
    <w:rsid w:val="0084735D"/>
    <w:rsid w:val="00847460"/>
    <w:rsid w:val="00847CBB"/>
    <w:rsid w:val="00847F44"/>
    <w:rsid w:val="00850B83"/>
    <w:rsid w:val="00850CEF"/>
    <w:rsid w:val="00850DF3"/>
    <w:rsid w:val="00850ED2"/>
    <w:rsid w:val="0085162C"/>
    <w:rsid w:val="00851786"/>
    <w:rsid w:val="00851967"/>
    <w:rsid w:val="00851DAB"/>
    <w:rsid w:val="008521C6"/>
    <w:rsid w:val="008524A7"/>
    <w:rsid w:val="00852AD3"/>
    <w:rsid w:val="00852C02"/>
    <w:rsid w:val="00854CA3"/>
    <w:rsid w:val="00854DD1"/>
    <w:rsid w:val="00854EAE"/>
    <w:rsid w:val="0085586F"/>
    <w:rsid w:val="00855DBD"/>
    <w:rsid w:val="00856134"/>
    <w:rsid w:val="00856774"/>
    <w:rsid w:val="0085692A"/>
    <w:rsid w:val="00856CAC"/>
    <w:rsid w:val="00856CFC"/>
    <w:rsid w:val="00856E24"/>
    <w:rsid w:val="00856F29"/>
    <w:rsid w:val="008570E0"/>
    <w:rsid w:val="008573EE"/>
    <w:rsid w:val="0085765D"/>
    <w:rsid w:val="00857890"/>
    <w:rsid w:val="00857D58"/>
    <w:rsid w:val="00857F83"/>
    <w:rsid w:val="00860049"/>
    <w:rsid w:val="008601C0"/>
    <w:rsid w:val="0086031D"/>
    <w:rsid w:val="0086048A"/>
    <w:rsid w:val="008605E8"/>
    <w:rsid w:val="008607CE"/>
    <w:rsid w:val="008608F6"/>
    <w:rsid w:val="00860A30"/>
    <w:rsid w:val="00860B5E"/>
    <w:rsid w:val="00860F3E"/>
    <w:rsid w:val="00861F8A"/>
    <w:rsid w:val="008622B0"/>
    <w:rsid w:val="008623FE"/>
    <w:rsid w:val="00862CC7"/>
    <w:rsid w:val="00863551"/>
    <w:rsid w:val="00863BDD"/>
    <w:rsid w:val="008644C6"/>
    <w:rsid w:val="00864504"/>
    <w:rsid w:val="00864517"/>
    <w:rsid w:val="0086456C"/>
    <w:rsid w:val="0086485A"/>
    <w:rsid w:val="00864E81"/>
    <w:rsid w:val="008656AC"/>
    <w:rsid w:val="00865842"/>
    <w:rsid w:val="008659CC"/>
    <w:rsid w:val="008666ED"/>
    <w:rsid w:val="00866A3D"/>
    <w:rsid w:val="00866B0E"/>
    <w:rsid w:val="00866CB5"/>
    <w:rsid w:val="00866EAA"/>
    <w:rsid w:val="00866EFE"/>
    <w:rsid w:val="00866FD0"/>
    <w:rsid w:val="00867139"/>
    <w:rsid w:val="008673D2"/>
    <w:rsid w:val="008678C3"/>
    <w:rsid w:val="00867A17"/>
    <w:rsid w:val="00867E2A"/>
    <w:rsid w:val="008700C5"/>
    <w:rsid w:val="00870331"/>
    <w:rsid w:val="008708A5"/>
    <w:rsid w:val="008708AD"/>
    <w:rsid w:val="00870916"/>
    <w:rsid w:val="0087092F"/>
    <w:rsid w:val="00870DCE"/>
    <w:rsid w:val="00871360"/>
    <w:rsid w:val="00871867"/>
    <w:rsid w:val="00871BB9"/>
    <w:rsid w:val="00871CC0"/>
    <w:rsid w:val="00871EC6"/>
    <w:rsid w:val="00871F6B"/>
    <w:rsid w:val="00871FEE"/>
    <w:rsid w:val="00872032"/>
    <w:rsid w:val="008724D6"/>
    <w:rsid w:val="008727D6"/>
    <w:rsid w:val="00872E4F"/>
    <w:rsid w:val="00873240"/>
    <w:rsid w:val="00873405"/>
    <w:rsid w:val="00873408"/>
    <w:rsid w:val="00873A6B"/>
    <w:rsid w:val="00873A96"/>
    <w:rsid w:val="00873C45"/>
    <w:rsid w:val="00873F2A"/>
    <w:rsid w:val="00874114"/>
    <w:rsid w:val="0087435E"/>
    <w:rsid w:val="00874B78"/>
    <w:rsid w:val="00874C63"/>
    <w:rsid w:val="00874F15"/>
    <w:rsid w:val="00875174"/>
    <w:rsid w:val="00875C9E"/>
    <w:rsid w:val="00875F20"/>
    <w:rsid w:val="0087602D"/>
    <w:rsid w:val="00876388"/>
    <w:rsid w:val="008763B6"/>
    <w:rsid w:val="008767FD"/>
    <w:rsid w:val="0087691F"/>
    <w:rsid w:val="00876B04"/>
    <w:rsid w:val="00876B1A"/>
    <w:rsid w:val="00876B3F"/>
    <w:rsid w:val="00877236"/>
    <w:rsid w:val="00877807"/>
    <w:rsid w:val="00877B14"/>
    <w:rsid w:val="008806FD"/>
    <w:rsid w:val="00880AAD"/>
    <w:rsid w:val="0088113E"/>
    <w:rsid w:val="00881535"/>
    <w:rsid w:val="0088164B"/>
    <w:rsid w:val="008816E0"/>
    <w:rsid w:val="00881F1C"/>
    <w:rsid w:val="0088215E"/>
    <w:rsid w:val="0088229F"/>
    <w:rsid w:val="0088291A"/>
    <w:rsid w:val="00882A3A"/>
    <w:rsid w:val="00882AA4"/>
    <w:rsid w:val="00882B6A"/>
    <w:rsid w:val="00882DD7"/>
    <w:rsid w:val="00882FFB"/>
    <w:rsid w:val="00883A1E"/>
    <w:rsid w:val="00883C86"/>
    <w:rsid w:val="00883DDF"/>
    <w:rsid w:val="008842EA"/>
    <w:rsid w:val="00884376"/>
    <w:rsid w:val="00884393"/>
    <w:rsid w:val="0088455C"/>
    <w:rsid w:val="008846DF"/>
    <w:rsid w:val="00884A49"/>
    <w:rsid w:val="00884A8E"/>
    <w:rsid w:val="008850D7"/>
    <w:rsid w:val="0088512D"/>
    <w:rsid w:val="00885BD0"/>
    <w:rsid w:val="008864E8"/>
    <w:rsid w:val="00886691"/>
    <w:rsid w:val="00886840"/>
    <w:rsid w:val="00886E04"/>
    <w:rsid w:val="008870D2"/>
    <w:rsid w:val="008873EA"/>
    <w:rsid w:val="008874CC"/>
    <w:rsid w:val="00887985"/>
    <w:rsid w:val="00887BBC"/>
    <w:rsid w:val="00890553"/>
    <w:rsid w:val="00890C49"/>
    <w:rsid w:val="00891BB1"/>
    <w:rsid w:val="008921B9"/>
    <w:rsid w:val="00892310"/>
    <w:rsid w:val="0089242D"/>
    <w:rsid w:val="00892966"/>
    <w:rsid w:val="00892CFC"/>
    <w:rsid w:val="00892EF7"/>
    <w:rsid w:val="0089323A"/>
    <w:rsid w:val="008936A3"/>
    <w:rsid w:val="008939AB"/>
    <w:rsid w:val="00893B1A"/>
    <w:rsid w:val="00894180"/>
    <w:rsid w:val="008941BD"/>
    <w:rsid w:val="00894606"/>
    <w:rsid w:val="00894653"/>
    <w:rsid w:val="00894C66"/>
    <w:rsid w:val="00894E73"/>
    <w:rsid w:val="00894E9D"/>
    <w:rsid w:val="00895095"/>
    <w:rsid w:val="00895261"/>
    <w:rsid w:val="00895371"/>
    <w:rsid w:val="008956AF"/>
    <w:rsid w:val="0089588E"/>
    <w:rsid w:val="00896B7F"/>
    <w:rsid w:val="00896D6B"/>
    <w:rsid w:val="0089732B"/>
    <w:rsid w:val="008976F5"/>
    <w:rsid w:val="0089782D"/>
    <w:rsid w:val="00897FD4"/>
    <w:rsid w:val="008A01D2"/>
    <w:rsid w:val="008A0311"/>
    <w:rsid w:val="008A0BC5"/>
    <w:rsid w:val="008A0BD4"/>
    <w:rsid w:val="008A10FE"/>
    <w:rsid w:val="008A136C"/>
    <w:rsid w:val="008A166F"/>
    <w:rsid w:val="008A1778"/>
    <w:rsid w:val="008A1795"/>
    <w:rsid w:val="008A1E7B"/>
    <w:rsid w:val="008A1EA2"/>
    <w:rsid w:val="008A2214"/>
    <w:rsid w:val="008A22B4"/>
    <w:rsid w:val="008A247B"/>
    <w:rsid w:val="008A2B11"/>
    <w:rsid w:val="008A2E03"/>
    <w:rsid w:val="008A2E90"/>
    <w:rsid w:val="008A3178"/>
    <w:rsid w:val="008A335F"/>
    <w:rsid w:val="008A3CA3"/>
    <w:rsid w:val="008A42E0"/>
    <w:rsid w:val="008A4F2A"/>
    <w:rsid w:val="008A5346"/>
    <w:rsid w:val="008A56FF"/>
    <w:rsid w:val="008A5955"/>
    <w:rsid w:val="008A5AC8"/>
    <w:rsid w:val="008A5D67"/>
    <w:rsid w:val="008A5F81"/>
    <w:rsid w:val="008A6366"/>
    <w:rsid w:val="008A63F6"/>
    <w:rsid w:val="008A6BC4"/>
    <w:rsid w:val="008A6FC7"/>
    <w:rsid w:val="008A7691"/>
    <w:rsid w:val="008A7CA1"/>
    <w:rsid w:val="008B0309"/>
    <w:rsid w:val="008B05D4"/>
    <w:rsid w:val="008B0BE2"/>
    <w:rsid w:val="008B0E96"/>
    <w:rsid w:val="008B136B"/>
    <w:rsid w:val="008B1540"/>
    <w:rsid w:val="008B17E0"/>
    <w:rsid w:val="008B18DD"/>
    <w:rsid w:val="008B1B6C"/>
    <w:rsid w:val="008B1E00"/>
    <w:rsid w:val="008B1E99"/>
    <w:rsid w:val="008B1F08"/>
    <w:rsid w:val="008B1FF1"/>
    <w:rsid w:val="008B2598"/>
    <w:rsid w:val="008B2841"/>
    <w:rsid w:val="008B297F"/>
    <w:rsid w:val="008B2AB6"/>
    <w:rsid w:val="008B430E"/>
    <w:rsid w:val="008B4416"/>
    <w:rsid w:val="008B5195"/>
    <w:rsid w:val="008B588A"/>
    <w:rsid w:val="008B598C"/>
    <w:rsid w:val="008B5ACA"/>
    <w:rsid w:val="008B5B1F"/>
    <w:rsid w:val="008B6049"/>
    <w:rsid w:val="008B626A"/>
    <w:rsid w:val="008B6CF2"/>
    <w:rsid w:val="008B6D76"/>
    <w:rsid w:val="008B7222"/>
    <w:rsid w:val="008B7D31"/>
    <w:rsid w:val="008C0344"/>
    <w:rsid w:val="008C03BE"/>
    <w:rsid w:val="008C0F89"/>
    <w:rsid w:val="008C14D4"/>
    <w:rsid w:val="008C2581"/>
    <w:rsid w:val="008C291E"/>
    <w:rsid w:val="008C2FC3"/>
    <w:rsid w:val="008C3044"/>
    <w:rsid w:val="008C374F"/>
    <w:rsid w:val="008C37B1"/>
    <w:rsid w:val="008C44AA"/>
    <w:rsid w:val="008C4638"/>
    <w:rsid w:val="008C4685"/>
    <w:rsid w:val="008C5144"/>
    <w:rsid w:val="008C522F"/>
    <w:rsid w:val="008C5620"/>
    <w:rsid w:val="008C56C7"/>
    <w:rsid w:val="008C58BC"/>
    <w:rsid w:val="008C5F0B"/>
    <w:rsid w:val="008C60E6"/>
    <w:rsid w:val="008C64EE"/>
    <w:rsid w:val="008C659B"/>
    <w:rsid w:val="008C6D9E"/>
    <w:rsid w:val="008C6F6F"/>
    <w:rsid w:val="008C7758"/>
    <w:rsid w:val="008C7F24"/>
    <w:rsid w:val="008D04BE"/>
    <w:rsid w:val="008D0E89"/>
    <w:rsid w:val="008D0EF8"/>
    <w:rsid w:val="008D0F75"/>
    <w:rsid w:val="008D113D"/>
    <w:rsid w:val="008D1355"/>
    <w:rsid w:val="008D13A5"/>
    <w:rsid w:val="008D178F"/>
    <w:rsid w:val="008D1AC9"/>
    <w:rsid w:val="008D1CAD"/>
    <w:rsid w:val="008D1DD3"/>
    <w:rsid w:val="008D1E92"/>
    <w:rsid w:val="008D21B8"/>
    <w:rsid w:val="008D2458"/>
    <w:rsid w:val="008D24F6"/>
    <w:rsid w:val="008D26C5"/>
    <w:rsid w:val="008D28E7"/>
    <w:rsid w:val="008D2E24"/>
    <w:rsid w:val="008D2E5B"/>
    <w:rsid w:val="008D2F2B"/>
    <w:rsid w:val="008D348A"/>
    <w:rsid w:val="008D3772"/>
    <w:rsid w:val="008D399F"/>
    <w:rsid w:val="008D3DE4"/>
    <w:rsid w:val="008D3E4C"/>
    <w:rsid w:val="008D4552"/>
    <w:rsid w:val="008D4747"/>
    <w:rsid w:val="008D49CA"/>
    <w:rsid w:val="008D4E68"/>
    <w:rsid w:val="008D50B9"/>
    <w:rsid w:val="008D5101"/>
    <w:rsid w:val="008D51DA"/>
    <w:rsid w:val="008D5857"/>
    <w:rsid w:val="008D5B24"/>
    <w:rsid w:val="008D6033"/>
    <w:rsid w:val="008D65E6"/>
    <w:rsid w:val="008D6665"/>
    <w:rsid w:val="008D6871"/>
    <w:rsid w:val="008D6B6E"/>
    <w:rsid w:val="008D6DAB"/>
    <w:rsid w:val="008D7018"/>
    <w:rsid w:val="008D7972"/>
    <w:rsid w:val="008D7C0D"/>
    <w:rsid w:val="008D7E46"/>
    <w:rsid w:val="008E0221"/>
    <w:rsid w:val="008E0641"/>
    <w:rsid w:val="008E065B"/>
    <w:rsid w:val="008E0A62"/>
    <w:rsid w:val="008E179F"/>
    <w:rsid w:val="008E2279"/>
    <w:rsid w:val="008E231E"/>
    <w:rsid w:val="008E2615"/>
    <w:rsid w:val="008E2721"/>
    <w:rsid w:val="008E2FCA"/>
    <w:rsid w:val="008E30F2"/>
    <w:rsid w:val="008E31CA"/>
    <w:rsid w:val="008E368F"/>
    <w:rsid w:val="008E36EB"/>
    <w:rsid w:val="008E3DD4"/>
    <w:rsid w:val="008E44D3"/>
    <w:rsid w:val="008E44DF"/>
    <w:rsid w:val="008E4578"/>
    <w:rsid w:val="008E4736"/>
    <w:rsid w:val="008E4834"/>
    <w:rsid w:val="008E49C8"/>
    <w:rsid w:val="008E49F7"/>
    <w:rsid w:val="008E5305"/>
    <w:rsid w:val="008E5764"/>
    <w:rsid w:val="008E5B9C"/>
    <w:rsid w:val="008E5DF6"/>
    <w:rsid w:val="008E6A4F"/>
    <w:rsid w:val="008E6ACF"/>
    <w:rsid w:val="008E6C45"/>
    <w:rsid w:val="008E6E42"/>
    <w:rsid w:val="008E795E"/>
    <w:rsid w:val="008E7ACD"/>
    <w:rsid w:val="008E7F8E"/>
    <w:rsid w:val="008F01A6"/>
    <w:rsid w:val="008F01CD"/>
    <w:rsid w:val="008F0AF0"/>
    <w:rsid w:val="008F0F8D"/>
    <w:rsid w:val="008F1A02"/>
    <w:rsid w:val="008F1FD8"/>
    <w:rsid w:val="008F28A7"/>
    <w:rsid w:val="008F2DB8"/>
    <w:rsid w:val="008F2F61"/>
    <w:rsid w:val="008F2FF9"/>
    <w:rsid w:val="008F31A4"/>
    <w:rsid w:val="008F349C"/>
    <w:rsid w:val="008F3710"/>
    <w:rsid w:val="008F3800"/>
    <w:rsid w:val="008F384B"/>
    <w:rsid w:val="008F3DBD"/>
    <w:rsid w:val="008F4043"/>
    <w:rsid w:val="008F427F"/>
    <w:rsid w:val="008F44D4"/>
    <w:rsid w:val="008F5321"/>
    <w:rsid w:val="008F54B6"/>
    <w:rsid w:val="008F5845"/>
    <w:rsid w:val="008F5949"/>
    <w:rsid w:val="008F61DC"/>
    <w:rsid w:val="008F682D"/>
    <w:rsid w:val="008F686C"/>
    <w:rsid w:val="008F6A01"/>
    <w:rsid w:val="008F6EA9"/>
    <w:rsid w:val="008F7117"/>
    <w:rsid w:val="008F72D4"/>
    <w:rsid w:val="009007EE"/>
    <w:rsid w:val="00901680"/>
    <w:rsid w:val="009017DE"/>
    <w:rsid w:val="009022D0"/>
    <w:rsid w:val="00902389"/>
    <w:rsid w:val="0090241E"/>
    <w:rsid w:val="009024D1"/>
    <w:rsid w:val="009027D3"/>
    <w:rsid w:val="009039D4"/>
    <w:rsid w:val="009039FF"/>
    <w:rsid w:val="00903A7A"/>
    <w:rsid w:val="00903BD3"/>
    <w:rsid w:val="00903E6B"/>
    <w:rsid w:val="00903FE3"/>
    <w:rsid w:val="0090451D"/>
    <w:rsid w:val="00904D67"/>
    <w:rsid w:val="009051ED"/>
    <w:rsid w:val="00905666"/>
    <w:rsid w:val="009059F4"/>
    <w:rsid w:val="00905CCB"/>
    <w:rsid w:val="00905CF4"/>
    <w:rsid w:val="00905F5B"/>
    <w:rsid w:val="00906278"/>
    <w:rsid w:val="0090651D"/>
    <w:rsid w:val="00906E0C"/>
    <w:rsid w:val="009073BE"/>
    <w:rsid w:val="00907710"/>
    <w:rsid w:val="00907CB4"/>
    <w:rsid w:val="0091010B"/>
    <w:rsid w:val="0091105A"/>
    <w:rsid w:val="0091181B"/>
    <w:rsid w:val="00911859"/>
    <w:rsid w:val="00911D93"/>
    <w:rsid w:val="00911E82"/>
    <w:rsid w:val="00912178"/>
    <w:rsid w:val="00912268"/>
    <w:rsid w:val="00912801"/>
    <w:rsid w:val="00912C23"/>
    <w:rsid w:val="0091352A"/>
    <w:rsid w:val="00913B21"/>
    <w:rsid w:val="00913DA5"/>
    <w:rsid w:val="00913F82"/>
    <w:rsid w:val="0091487F"/>
    <w:rsid w:val="00914913"/>
    <w:rsid w:val="00914B62"/>
    <w:rsid w:val="00914B9B"/>
    <w:rsid w:val="0091515E"/>
    <w:rsid w:val="00915342"/>
    <w:rsid w:val="00915575"/>
    <w:rsid w:val="00915ABB"/>
    <w:rsid w:val="00915FC7"/>
    <w:rsid w:val="0091639E"/>
    <w:rsid w:val="00916501"/>
    <w:rsid w:val="00916900"/>
    <w:rsid w:val="00916C52"/>
    <w:rsid w:val="00916D48"/>
    <w:rsid w:val="00917346"/>
    <w:rsid w:val="0091740D"/>
    <w:rsid w:val="00917BDE"/>
    <w:rsid w:val="00917C7D"/>
    <w:rsid w:val="00917EBC"/>
    <w:rsid w:val="00917EBE"/>
    <w:rsid w:val="00920566"/>
    <w:rsid w:val="00920F4D"/>
    <w:rsid w:val="009219D8"/>
    <w:rsid w:val="00921DE8"/>
    <w:rsid w:val="00921EFD"/>
    <w:rsid w:val="009222E8"/>
    <w:rsid w:val="00922672"/>
    <w:rsid w:val="00922C2A"/>
    <w:rsid w:val="00922CCB"/>
    <w:rsid w:val="00922DA5"/>
    <w:rsid w:val="00922E0F"/>
    <w:rsid w:val="00922EB6"/>
    <w:rsid w:val="00923110"/>
    <w:rsid w:val="00923136"/>
    <w:rsid w:val="0092319B"/>
    <w:rsid w:val="0092333D"/>
    <w:rsid w:val="00923645"/>
    <w:rsid w:val="009236C8"/>
    <w:rsid w:val="0092394B"/>
    <w:rsid w:val="00923A2C"/>
    <w:rsid w:val="009246E1"/>
    <w:rsid w:val="00924C39"/>
    <w:rsid w:val="00925124"/>
    <w:rsid w:val="00925322"/>
    <w:rsid w:val="00925E4F"/>
    <w:rsid w:val="00926409"/>
    <w:rsid w:val="009264B4"/>
    <w:rsid w:val="009264E6"/>
    <w:rsid w:val="00926858"/>
    <w:rsid w:val="00926AC4"/>
    <w:rsid w:val="00926C0F"/>
    <w:rsid w:val="00926DAB"/>
    <w:rsid w:val="0092701B"/>
    <w:rsid w:val="009270A3"/>
    <w:rsid w:val="00927718"/>
    <w:rsid w:val="00927746"/>
    <w:rsid w:val="0092794A"/>
    <w:rsid w:val="00927982"/>
    <w:rsid w:val="00927D36"/>
    <w:rsid w:val="0093052B"/>
    <w:rsid w:val="0093087B"/>
    <w:rsid w:val="00930EBC"/>
    <w:rsid w:val="009317B0"/>
    <w:rsid w:val="009317F6"/>
    <w:rsid w:val="00931A51"/>
    <w:rsid w:val="00931BDC"/>
    <w:rsid w:val="00931C56"/>
    <w:rsid w:val="00932253"/>
    <w:rsid w:val="00932BE9"/>
    <w:rsid w:val="00933005"/>
    <w:rsid w:val="00933743"/>
    <w:rsid w:val="00933904"/>
    <w:rsid w:val="00933B86"/>
    <w:rsid w:val="009344AD"/>
    <w:rsid w:val="009344B2"/>
    <w:rsid w:val="00934679"/>
    <w:rsid w:val="009349D9"/>
    <w:rsid w:val="00934B85"/>
    <w:rsid w:val="00934C51"/>
    <w:rsid w:val="00934D17"/>
    <w:rsid w:val="00934F0F"/>
    <w:rsid w:val="0093506C"/>
    <w:rsid w:val="0093599C"/>
    <w:rsid w:val="00936033"/>
    <w:rsid w:val="00936222"/>
    <w:rsid w:val="00936422"/>
    <w:rsid w:val="00936571"/>
    <w:rsid w:val="00936996"/>
    <w:rsid w:val="00936ACF"/>
    <w:rsid w:val="009373FB"/>
    <w:rsid w:val="00937411"/>
    <w:rsid w:val="00937540"/>
    <w:rsid w:val="009375D6"/>
    <w:rsid w:val="00940145"/>
    <w:rsid w:val="009403A8"/>
    <w:rsid w:val="009405EB"/>
    <w:rsid w:val="0094081D"/>
    <w:rsid w:val="00940BAE"/>
    <w:rsid w:val="00940C3E"/>
    <w:rsid w:val="0094114D"/>
    <w:rsid w:val="0094122B"/>
    <w:rsid w:val="009413C8"/>
    <w:rsid w:val="009415E8"/>
    <w:rsid w:val="00941944"/>
    <w:rsid w:val="00941C0F"/>
    <w:rsid w:val="0094226A"/>
    <w:rsid w:val="00942B3E"/>
    <w:rsid w:val="009431C6"/>
    <w:rsid w:val="00943A9F"/>
    <w:rsid w:val="00943B24"/>
    <w:rsid w:val="00943BD3"/>
    <w:rsid w:val="00944022"/>
    <w:rsid w:val="009449F8"/>
    <w:rsid w:val="00945334"/>
    <w:rsid w:val="00945512"/>
    <w:rsid w:val="00945708"/>
    <w:rsid w:val="0094579C"/>
    <w:rsid w:val="0094584C"/>
    <w:rsid w:val="0094622A"/>
    <w:rsid w:val="00946349"/>
    <w:rsid w:val="009469B9"/>
    <w:rsid w:val="009469DA"/>
    <w:rsid w:val="0094775B"/>
    <w:rsid w:val="00947958"/>
    <w:rsid w:val="00947FB8"/>
    <w:rsid w:val="0095038F"/>
    <w:rsid w:val="009509C3"/>
    <w:rsid w:val="009509CE"/>
    <w:rsid w:val="0095101F"/>
    <w:rsid w:val="00951A13"/>
    <w:rsid w:val="00951C3B"/>
    <w:rsid w:val="00952B85"/>
    <w:rsid w:val="0095319C"/>
    <w:rsid w:val="009534DD"/>
    <w:rsid w:val="009536F1"/>
    <w:rsid w:val="00954321"/>
    <w:rsid w:val="00954DF1"/>
    <w:rsid w:val="0095569A"/>
    <w:rsid w:val="0095578A"/>
    <w:rsid w:val="00955973"/>
    <w:rsid w:val="00955C06"/>
    <w:rsid w:val="00955D1C"/>
    <w:rsid w:val="00956358"/>
    <w:rsid w:val="0095659D"/>
    <w:rsid w:val="009567C5"/>
    <w:rsid w:val="00956A09"/>
    <w:rsid w:val="00956EF0"/>
    <w:rsid w:val="00956FEE"/>
    <w:rsid w:val="00957391"/>
    <w:rsid w:val="00957ACA"/>
    <w:rsid w:val="00961962"/>
    <w:rsid w:val="009619D0"/>
    <w:rsid w:val="00961CA2"/>
    <w:rsid w:val="0096247D"/>
    <w:rsid w:val="0096280B"/>
    <w:rsid w:val="00962CF8"/>
    <w:rsid w:val="0096302B"/>
    <w:rsid w:val="0096314C"/>
    <w:rsid w:val="00963170"/>
    <w:rsid w:val="00963BE8"/>
    <w:rsid w:val="00963DBF"/>
    <w:rsid w:val="00963E88"/>
    <w:rsid w:val="00963F22"/>
    <w:rsid w:val="009641E0"/>
    <w:rsid w:val="0096429B"/>
    <w:rsid w:val="009646FE"/>
    <w:rsid w:val="0096473F"/>
    <w:rsid w:val="00964AE7"/>
    <w:rsid w:val="00964D10"/>
    <w:rsid w:val="00964FE2"/>
    <w:rsid w:val="00965238"/>
    <w:rsid w:val="0096527E"/>
    <w:rsid w:val="0096575B"/>
    <w:rsid w:val="009658D7"/>
    <w:rsid w:val="00965F05"/>
    <w:rsid w:val="00965FD6"/>
    <w:rsid w:val="0096600D"/>
    <w:rsid w:val="00966113"/>
    <w:rsid w:val="00966383"/>
    <w:rsid w:val="009663C8"/>
    <w:rsid w:val="0096736E"/>
    <w:rsid w:val="00967386"/>
    <w:rsid w:val="00967A9C"/>
    <w:rsid w:val="00967D24"/>
    <w:rsid w:val="00967EF5"/>
    <w:rsid w:val="00970019"/>
    <w:rsid w:val="00970994"/>
    <w:rsid w:val="00970CE0"/>
    <w:rsid w:val="00970F90"/>
    <w:rsid w:val="0097111F"/>
    <w:rsid w:val="00971302"/>
    <w:rsid w:val="00971475"/>
    <w:rsid w:val="00971538"/>
    <w:rsid w:val="009715DE"/>
    <w:rsid w:val="00971C69"/>
    <w:rsid w:val="00971E64"/>
    <w:rsid w:val="0097247B"/>
    <w:rsid w:val="00972CC0"/>
    <w:rsid w:val="00973591"/>
    <w:rsid w:val="00973879"/>
    <w:rsid w:val="00973BB8"/>
    <w:rsid w:val="00973F85"/>
    <w:rsid w:val="00974265"/>
    <w:rsid w:val="00974300"/>
    <w:rsid w:val="00974688"/>
    <w:rsid w:val="00974723"/>
    <w:rsid w:val="009748DA"/>
    <w:rsid w:val="00974D23"/>
    <w:rsid w:val="00974FB3"/>
    <w:rsid w:val="009751A0"/>
    <w:rsid w:val="00975327"/>
    <w:rsid w:val="0097563C"/>
    <w:rsid w:val="00975A5F"/>
    <w:rsid w:val="00975CC4"/>
    <w:rsid w:val="00975CF3"/>
    <w:rsid w:val="00976285"/>
    <w:rsid w:val="00976A4C"/>
    <w:rsid w:val="00976F1E"/>
    <w:rsid w:val="0097764C"/>
    <w:rsid w:val="0097772E"/>
    <w:rsid w:val="00977878"/>
    <w:rsid w:val="00977A7E"/>
    <w:rsid w:val="00977C86"/>
    <w:rsid w:val="009803C3"/>
    <w:rsid w:val="00980A26"/>
    <w:rsid w:val="009812A6"/>
    <w:rsid w:val="0098272B"/>
    <w:rsid w:val="00982A29"/>
    <w:rsid w:val="00982CC9"/>
    <w:rsid w:val="00983388"/>
    <w:rsid w:val="00983877"/>
    <w:rsid w:val="00983B1E"/>
    <w:rsid w:val="00983D1F"/>
    <w:rsid w:val="00984253"/>
    <w:rsid w:val="0098461D"/>
    <w:rsid w:val="00984D1C"/>
    <w:rsid w:val="00984DC0"/>
    <w:rsid w:val="00984FE4"/>
    <w:rsid w:val="009853E0"/>
    <w:rsid w:val="0098587C"/>
    <w:rsid w:val="00985C51"/>
    <w:rsid w:val="00985D4D"/>
    <w:rsid w:val="00985DA4"/>
    <w:rsid w:val="00985FD8"/>
    <w:rsid w:val="0098604E"/>
    <w:rsid w:val="00986238"/>
    <w:rsid w:val="0098633A"/>
    <w:rsid w:val="009863B5"/>
    <w:rsid w:val="00986416"/>
    <w:rsid w:val="009865FC"/>
    <w:rsid w:val="00986777"/>
    <w:rsid w:val="00986A8B"/>
    <w:rsid w:val="00986D7A"/>
    <w:rsid w:val="00986FD4"/>
    <w:rsid w:val="00986FFE"/>
    <w:rsid w:val="00987556"/>
    <w:rsid w:val="00987654"/>
    <w:rsid w:val="00987767"/>
    <w:rsid w:val="009877F5"/>
    <w:rsid w:val="0098794D"/>
    <w:rsid w:val="00987A97"/>
    <w:rsid w:val="00990365"/>
    <w:rsid w:val="0099070D"/>
    <w:rsid w:val="00990A55"/>
    <w:rsid w:val="00990AAF"/>
    <w:rsid w:val="00990BC1"/>
    <w:rsid w:val="00990D99"/>
    <w:rsid w:val="00990EE4"/>
    <w:rsid w:val="00990FDC"/>
    <w:rsid w:val="0099133A"/>
    <w:rsid w:val="00991DDC"/>
    <w:rsid w:val="00991F48"/>
    <w:rsid w:val="00992677"/>
    <w:rsid w:val="00992796"/>
    <w:rsid w:val="00992CD8"/>
    <w:rsid w:val="00992FA4"/>
    <w:rsid w:val="0099302F"/>
    <w:rsid w:val="0099325F"/>
    <w:rsid w:val="00993324"/>
    <w:rsid w:val="009939CB"/>
    <w:rsid w:val="00993A6B"/>
    <w:rsid w:val="00993BF2"/>
    <w:rsid w:val="00994A27"/>
    <w:rsid w:val="00994A40"/>
    <w:rsid w:val="00994A70"/>
    <w:rsid w:val="00994B07"/>
    <w:rsid w:val="00995022"/>
    <w:rsid w:val="00995288"/>
    <w:rsid w:val="00995695"/>
    <w:rsid w:val="00995CF0"/>
    <w:rsid w:val="00995E62"/>
    <w:rsid w:val="00996382"/>
    <w:rsid w:val="00996DDA"/>
    <w:rsid w:val="00996DFB"/>
    <w:rsid w:val="00996DFE"/>
    <w:rsid w:val="00997482"/>
    <w:rsid w:val="009974FA"/>
    <w:rsid w:val="00997636"/>
    <w:rsid w:val="0099784B"/>
    <w:rsid w:val="009A0816"/>
    <w:rsid w:val="009A0FAE"/>
    <w:rsid w:val="009A1561"/>
    <w:rsid w:val="009A158B"/>
    <w:rsid w:val="009A16EB"/>
    <w:rsid w:val="009A1913"/>
    <w:rsid w:val="009A1A9E"/>
    <w:rsid w:val="009A1BC5"/>
    <w:rsid w:val="009A1C08"/>
    <w:rsid w:val="009A1E06"/>
    <w:rsid w:val="009A272B"/>
    <w:rsid w:val="009A29D8"/>
    <w:rsid w:val="009A2D19"/>
    <w:rsid w:val="009A2FB0"/>
    <w:rsid w:val="009A39D0"/>
    <w:rsid w:val="009A4236"/>
    <w:rsid w:val="009A47A4"/>
    <w:rsid w:val="009A4B39"/>
    <w:rsid w:val="009A4FD6"/>
    <w:rsid w:val="009A5A71"/>
    <w:rsid w:val="009A5C5F"/>
    <w:rsid w:val="009A5C83"/>
    <w:rsid w:val="009A5FCF"/>
    <w:rsid w:val="009A60D8"/>
    <w:rsid w:val="009A62B7"/>
    <w:rsid w:val="009A62DB"/>
    <w:rsid w:val="009A67F1"/>
    <w:rsid w:val="009A6B1C"/>
    <w:rsid w:val="009A6D47"/>
    <w:rsid w:val="009A6DAB"/>
    <w:rsid w:val="009A70B1"/>
    <w:rsid w:val="009A7253"/>
    <w:rsid w:val="009A7399"/>
    <w:rsid w:val="009A74B2"/>
    <w:rsid w:val="009A74C9"/>
    <w:rsid w:val="009A74D7"/>
    <w:rsid w:val="009A75C8"/>
    <w:rsid w:val="009A784D"/>
    <w:rsid w:val="009A79A6"/>
    <w:rsid w:val="009B00A7"/>
    <w:rsid w:val="009B013E"/>
    <w:rsid w:val="009B0525"/>
    <w:rsid w:val="009B0638"/>
    <w:rsid w:val="009B0A16"/>
    <w:rsid w:val="009B1FE6"/>
    <w:rsid w:val="009B2259"/>
    <w:rsid w:val="009B243B"/>
    <w:rsid w:val="009B24A3"/>
    <w:rsid w:val="009B287D"/>
    <w:rsid w:val="009B290B"/>
    <w:rsid w:val="009B33AB"/>
    <w:rsid w:val="009B3F80"/>
    <w:rsid w:val="009B436B"/>
    <w:rsid w:val="009B4409"/>
    <w:rsid w:val="009B4425"/>
    <w:rsid w:val="009B44DB"/>
    <w:rsid w:val="009B4967"/>
    <w:rsid w:val="009B4A41"/>
    <w:rsid w:val="009B4BEF"/>
    <w:rsid w:val="009B4D59"/>
    <w:rsid w:val="009B55E4"/>
    <w:rsid w:val="009B610B"/>
    <w:rsid w:val="009B65B5"/>
    <w:rsid w:val="009B66AC"/>
    <w:rsid w:val="009B6EC1"/>
    <w:rsid w:val="009B708A"/>
    <w:rsid w:val="009B70B7"/>
    <w:rsid w:val="009B7245"/>
    <w:rsid w:val="009B79B2"/>
    <w:rsid w:val="009B7B64"/>
    <w:rsid w:val="009C003A"/>
    <w:rsid w:val="009C066A"/>
    <w:rsid w:val="009C0C12"/>
    <w:rsid w:val="009C0D07"/>
    <w:rsid w:val="009C0E5C"/>
    <w:rsid w:val="009C0FD0"/>
    <w:rsid w:val="009C1886"/>
    <w:rsid w:val="009C261F"/>
    <w:rsid w:val="009C2923"/>
    <w:rsid w:val="009C3063"/>
    <w:rsid w:val="009C31AF"/>
    <w:rsid w:val="009C3DC8"/>
    <w:rsid w:val="009C40B2"/>
    <w:rsid w:val="009C42CA"/>
    <w:rsid w:val="009C431B"/>
    <w:rsid w:val="009C435C"/>
    <w:rsid w:val="009C435E"/>
    <w:rsid w:val="009C45E6"/>
    <w:rsid w:val="009C46F2"/>
    <w:rsid w:val="009C4BB5"/>
    <w:rsid w:val="009C5125"/>
    <w:rsid w:val="009C5D2E"/>
    <w:rsid w:val="009C5D8E"/>
    <w:rsid w:val="009C5FE9"/>
    <w:rsid w:val="009C6712"/>
    <w:rsid w:val="009C67C6"/>
    <w:rsid w:val="009C6D3C"/>
    <w:rsid w:val="009C6F6D"/>
    <w:rsid w:val="009C7044"/>
    <w:rsid w:val="009C7669"/>
    <w:rsid w:val="009C7D72"/>
    <w:rsid w:val="009D0344"/>
    <w:rsid w:val="009D0389"/>
    <w:rsid w:val="009D05F4"/>
    <w:rsid w:val="009D0D8A"/>
    <w:rsid w:val="009D0E78"/>
    <w:rsid w:val="009D0F89"/>
    <w:rsid w:val="009D103E"/>
    <w:rsid w:val="009D1343"/>
    <w:rsid w:val="009D16A1"/>
    <w:rsid w:val="009D1F2C"/>
    <w:rsid w:val="009D24B1"/>
    <w:rsid w:val="009D2998"/>
    <w:rsid w:val="009D29FA"/>
    <w:rsid w:val="009D2B69"/>
    <w:rsid w:val="009D2BCF"/>
    <w:rsid w:val="009D2BE4"/>
    <w:rsid w:val="009D2C65"/>
    <w:rsid w:val="009D2EC5"/>
    <w:rsid w:val="009D38A9"/>
    <w:rsid w:val="009D3A33"/>
    <w:rsid w:val="009D3B14"/>
    <w:rsid w:val="009D42C1"/>
    <w:rsid w:val="009D4321"/>
    <w:rsid w:val="009D46AD"/>
    <w:rsid w:val="009D4738"/>
    <w:rsid w:val="009D568A"/>
    <w:rsid w:val="009D5717"/>
    <w:rsid w:val="009D5A62"/>
    <w:rsid w:val="009D5AC6"/>
    <w:rsid w:val="009D5B80"/>
    <w:rsid w:val="009D5D5F"/>
    <w:rsid w:val="009D5D85"/>
    <w:rsid w:val="009D5F35"/>
    <w:rsid w:val="009D668B"/>
    <w:rsid w:val="009D66AD"/>
    <w:rsid w:val="009D7172"/>
    <w:rsid w:val="009D71B3"/>
    <w:rsid w:val="009D75A9"/>
    <w:rsid w:val="009D7B2F"/>
    <w:rsid w:val="009E05DD"/>
    <w:rsid w:val="009E0D60"/>
    <w:rsid w:val="009E118A"/>
    <w:rsid w:val="009E12E9"/>
    <w:rsid w:val="009E155D"/>
    <w:rsid w:val="009E1815"/>
    <w:rsid w:val="009E1F21"/>
    <w:rsid w:val="009E2387"/>
    <w:rsid w:val="009E2C52"/>
    <w:rsid w:val="009E3051"/>
    <w:rsid w:val="009E3259"/>
    <w:rsid w:val="009E3496"/>
    <w:rsid w:val="009E35E5"/>
    <w:rsid w:val="009E3640"/>
    <w:rsid w:val="009E3C03"/>
    <w:rsid w:val="009E3E78"/>
    <w:rsid w:val="009E406F"/>
    <w:rsid w:val="009E40B8"/>
    <w:rsid w:val="009E40D9"/>
    <w:rsid w:val="009E502C"/>
    <w:rsid w:val="009E517B"/>
    <w:rsid w:val="009E5503"/>
    <w:rsid w:val="009E5829"/>
    <w:rsid w:val="009E5984"/>
    <w:rsid w:val="009E59F8"/>
    <w:rsid w:val="009E60A6"/>
    <w:rsid w:val="009E61DD"/>
    <w:rsid w:val="009E64FE"/>
    <w:rsid w:val="009E6634"/>
    <w:rsid w:val="009E66D2"/>
    <w:rsid w:val="009E68E0"/>
    <w:rsid w:val="009E68E9"/>
    <w:rsid w:val="009E6AD8"/>
    <w:rsid w:val="009E6CD5"/>
    <w:rsid w:val="009E6D21"/>
    <w:rsid w:val="009E6E45"/>
    <w:rsid w:val="009E6EB8"/>
    <w:rsid w:val="009E71E0"/>
    <w:rsid w:val="009E7430"/>
    <w:rsid w:val="009E761D"/>
    <w:rsid w:val="009E7794"/>
    <w:rsid w:val="009E7AE9"/>
    <w:rsid w:val="009F0160"/>
    <w:rsid w:val="009F12C6"/>
    <w:rsid w:val="009F196E"/>
    <w:rsid w:val="009F1B32"/>
    <w:rsid w:val="009F1F21"/>
    <w:rsid w:val="009F2153"/>
    <w:rsid w:val="009F3051"/>
    <w:rsid w:val="009F30E2"/>
    <w:rsid w:val="009F32F1"/>
    <w:rsid w:val="009F336F"/>
    <w:rsid w:val="009F34F0"/>
    <w:rsid w:val="009F3924"/>
    <w:rsid w:val="009F3BB2"/>
    <w:rsid w:val="009F3CD4"/>
    <w:rsid w:val="009F3F35"/>
    <w:rsid w:val="009F3F4D"/>
    <w:rsid w:val="009F4421"/>
    <w:rsid w:val="009F44C6"/>
    <w:rsid w:val="009F455D"/>
    <w:rsid w:val="009F4DCE"/>
    <w:rsid w:val="009F4E82"/>
    <w:rsid w:val="009F50FA"/>
    <w:rsid w:val="009F5293"/>
    <w:rsid w:val="009F5441"/>
    <w:rsid w:val="009F5866"/>
    <w:rsid w:val="009F5C7E"/>
    <w:rsid w:val="009F5E91"/>
    <w:rsid w:val="009F621A"/>
    <w:rsid w:val="009F6350"/>
    <w:rsid w:val="009F6546"/>
    <w:rsid w:val="009F744C"/>
    <w:rsid w:val="009F7D52"/>
    <w:rsid w:val="00A0006B"/>
    <w:rsid w:val="00A00AEA"/>
    <w:rsid w:val="00A00BEC"/>
    <w:rsid w:val="00A00DAF"/>
    <w:rsid w:val="00A01446"/>
    <w:rsid w:val="00A01496"/>
    <w:rsid w:val="00A01771"/>
    <w:rsid w:val="00A01C31"/>
    <w:rsid w:val="00A025E8"/>
    <w:rsid w:val="00A02937"/>
    <w:rsid w:val="00A02AAE"/>
    <w:rsid w:val="00A03014"/>
    <w:rsid w:val="00A03241"/>
    <w:rsid w:val="00A03437"/>
    <w:rsid w:val="00A0359F"/>
    <w:rsid w:val="00A03DD2"/>
    <w:rsid w:val="00A03F86"/>
    <w:rsid w:val="00A04442"/>
    <w:rsid w:val="00A04BC4"/>
    <w:rsid w:val="00A052C7"/>
    <w:rsid w:val="00A053A7"/>
    <w:rsid w:val="00A05555"/>
    <w:rsid w:val="00A0556E"/>
    <w:rsid w:val="00A05599"/>
    <w:rsid w:val="00A0571D"/>
    <w:rsid w:val="00A05D76"/>
    <w:rsid w:val="00A060D6"/>
    <w:rsid w:val="00A062ED"/>
    <w:rsid w:val="00A064C0"/>
    <w:rsid w:val="00A067E1"/>
    <w:rsid w:val="00A0783F"/>
    <w:rsid w:val="00A10772"/>
    <w:rsid w:val="00A10837"/>
    <w:rsid w:val="00A10ADA"/>
    <w:rsid w:val="00A1109C"/>
    <w:rsid w:val="00A110C7"/>
    <w:rsid w:val="00A11E4B"/>
    <w:rsid w:val="00A12256"/>
    <w:rsid w:val="00A12562"/>
    <w:rsid w:val="00A127C2"/>
    <w:rsid w:val="00A129DD"/>
    <w:rsid w:val="00A12A00"/>
    <w:rsid w:val="00A13163"/>
    <w:rsid w:val="00A131C4"/>
    <w:rsid w:val="00A13CB8"/>
    <w:rsid w:val="00A13D1C"/>
    <w:rsid w:val="00A141BD"/>
    <w:rsid w:val="00A147D1"/>
    <w:rsid w:val="00A1488F"/>
    <w:rsid w:val="00A14CF5"/>
    <w:rsid w:val="00A14DA5"/>
    <w:rsid w:val="00A14E49"/>
    <w:rsid w:val="00A15783"/>
    <w:rsid w:val="00A157DB"/>
    <w:rsid w:val="00A159A8"/>
    <w:rsid w:val="00A15CFC"/>
    <w:rsid w:val="00A15ECE"/>
    <w:rsid w:val="00A167DF"/>
    <w:rsid w:val="00A16BA2"/>
    <w:rsid w:val="00A16BFF"/>
    <w:rsid w:val="00A16D8D"/>
    <w:rsid w:val="00A16EE7"/>
    <w:rsid w:val="00A17009"/>
    <w:rsid w:val="00A1721F"/>
    <w:rsid w:val="00A17244"/>
    <w:rsid w:val="00A176C0"/>
    <w:rsid w:val="00A20379"/>
    <w:rsid w:val="00A20A94"/>
    <w:rsid w:val="00A20DCD"/>
    <w:rsid w:val="00A20E2F"/>
    <w:rsid w:val="00A20E5D"/>
    <w:rsid w:val="00A20FBF"/>
    <w:rsid w:val="00A2139A"/>
    <w:rsid w:val="00A214E9"/>
    <w:rsid w:val="00A21632"/>
    <w:rsid w:val="00A21826"/>
    <w:rsid w:val="00A2191F"/>
    <w:rsid w:val="00A21EF0"/>
    <w:rsid w:val="00A2227B"/>
    <w:rsid w:val="00A2281B"/>
    <w:rsid w:val="00A22A29"/>
    <w:rsid w:val="00A22A46"/>
    <w:rsid w:val="00A2326B"/>
    <w:rsid w:val="00A23706"/>
    <w:rsid w:val="00A2398B"/>
    <w:rsid w:val="00A23D0D"/>
    <w:rsid w:val="00A23D76"/>
    <w:rsid w:val="00A23D94"/>
    <w:rsid w:val="00A23DC8"/>
    <w:rsid w:val="00A2419E"/>
    <w:rsid w:val="00A24D15"/>
    <w:rsid w:val="00A24FD1"/>
    <w:rsid w:val="00A254DF"/>
    <w:rsid w:val="00A257BF"/>
    <w:rsid w:val="00A259E1"/>
    <w:rsid w:val="00A2644D"/>
    <w:rsid w:val="00A26553"/>
    <w:rsid w:val="00A26886"/>
    <w:rsid w:val="00A26D52"/>
    <w:rsid w:val="00A26F84"/>
    <w:rsid w:val="00A27B08"/>
    <w:rsid w:val="00A30283"/>
    <w:rsid w:val="00A3060C"/>
    <w:rsid w:val="00A30758"/>
    <w:rsid w:val="00A30C1E"/>
    <w:rsid w:val="00A30CD3"/>
    <w:rsid w:val="00A30E95"/>
    <w:rsid w:val="00A312E8"/>
    <w:rsid w:val="00A314CD"/>
    <w:rsid w:val="00A318DF"/>
    <w:rsid w:val="00A318F9"/>
    <w:rsid w:val="00A32EBF"/>
    <w:rsid w:val="00A3303F"/>
    <w:rsid w:val="00A33127"/>
    <w:rsid w:val="00A3346C"/>
    <w:rsid w:val="00A3352E"/>
    <w:rsid w:val="00A3376E"/>
    <w:rsid w:val="00A33D64"/>
    <w:rsid w:val="00A34326"/>
    <w:rsid w:val="00A343E7"/>
    <w:rsid w:val="00A3472D"/>
    <w:rsid w:val="00A3479B"/>
    <w:rsid w:val="00A34F73"/>
    <w:rsid w:val="00A35CD1"/>
    <w:rsid w:val="00A35F25"/>
    <w:rsid w:val="00A3627C"/>
    <w:rsid w:val="00A363A6"/>
    <w:rsid w:val="00A3678A"/>
    <w:rsid w:val="00A36DCC"/>
    <w:rsid w:val="00A3706E"/>
    <w:rsid w:val="00A37474"/>
    <w:rsid w:val="00A375D9"/>
    <w:rsid w:val="00A37622"/>
    <w:rsid w:val="00A37AA3"/>
    <w:rsid w:val="00A37DD2"/>
    <w:rsid w:val="00A37F59"/>
    <w:rsid w:val="00A40388"/>
    <w:rsid w:val="00A40C58"/>
    <w:rsid w:val="00A40D47"/>
    <w:rsid w:val="00A41125"/>
    <w:rsid w:val="00A41377"/>
    <w:rsid w:val="00A415DF"/>
    <w:rsid w:val="00A42425"/>
    <w:rsid w:val="00A424C7"/>
    <w:rsid w:val="00A424DB"/>
    <w:rsid w:val="00A4253C"/>
    <w:rsid w:val="00A427C7"/>
    <w:rsid w:val="00A42BF2"/>
    <w:rsid w:val="00A42C72"/>
    <w:rsid w:val="00A433B8"/>
    <w:rsid w:val="00A438BD"/>
    <w:rsid w:val="00A43E5E"/>
    <w:rsid w:val="00A440E3"/>
    <w:rsid w:val="00A445DD"/>
    <w:rsid w:val="00A4478C"/>
    <w:rsid w:val="00A44B09"/>
    <w:rsid w:val="00A44C5F"/>
    <w:rsid w:val="00A44DD7"/>
    <w:rsid w:val="00A44F95"/>
    <w:rsid w:val="00A451F5"/>
    <w:rsid w:val="00A45201"/>
    <w:rsid w:val="00A45407"/>
    <w:rsid w:val="00A45497"/>
    <w:rsid w:val="00A45524"/>
    <w:rsid w:val="00A455FC"/>
    <w:rsid w:val="00A45A6F"/>
    <w:rsid w:val="00A46127"/>
    <w:rsid w:val="00A46671"/>
    <w:rsid w:val="00A46B75"/>
    <w:rsid w:val="00A4740B"/>
    <w:rsid w:val="00A47484"/>
    <w:rsid w:val="00A47CB5"/>
    <w:rsid w:val="00A47F19"/>
    <w:rsid w:val="00A505DF"/>
    <w:rsid w:val="00A509D3"/>
    <w:rsid w:val="00A50E39"/>
    <w:rsid w:val="00A50E3E"/>
    <w:rsid w:val="00A51086"/>
    <w:rsid w:val="00A511B3"/>
    <w:rsid w:val="00A51277"/>
    <w:rsid w:val="00A51459"/>
    <w:rsid w:val="00A51566"/>
    <w:rsid w:val="00A515F7"/>
    <w:rsid w:val="00A51682"/>
    <w:rsid w:val="00A519F6"/>
    <w:rsid w:val="00A51A58"/>
    <w:rsid w:val="00A52526"/>
    <w:rsid w:val="00A52C97"/>
    <w:rsid w:val="00A532D1"/>
    <w:rsid w:val="00A53F35"/>
    <w:rsid w:val="00A54535"/>
    <w:rsid w:val="00A54571"/>
    <w:rsid w:val="00A545A1"/>
    <w:rsid w:val="00A54FD8"/>
    <w:rsid w:val="00A560DC"/>
    <w:rsid w:val="00A5664C"/>
    <w:rsid w:val="00A56B0B"/>
    <w:rsid w:val="00A56B24"/>
    <w:rsid w:val="00A56CC3"/>
    <w:rsid w:val="00A56EC7"/>
    <w:rsid w:val="00A56F16"/>
    <w:rsid w:val="00A57289"/>
    <w:rsid w:val="00A579EB"/>
    <w:rsid w:val="00A57BF7"/>
    <w:rsid w:val="00A57CD6"/>
    <w:rsid w:val="00A57D1D"/>
    <w:rsid w:val="00A60371"/>
    <w:rsid w:val="00A604F8"/>
    <w:rsid w:val="00A606F9"/>
    <w:rsid w:val="00A61069"/>
    <w:rsid w:val="00A6109E"/>
    <w:rsid w:val="00A6116C"/>
    <w:rsid w:val="00A6193C"/>
    <w:rsid w:val="00A6194D"/>
    <w:rsid w:val="00A61AF6"/>
    <w:rsid w:val="00A6210B"/>
    <w:rsid w:val="00A62254"/>
    <w:rsid w:val="00A6276A"/>
    <w:rsid w:val="00A62D74"/>
    <w:rsid w:val="00A633AB"/>
    <w:rsid w:val="00A6341D"/>
    <w:rsid w:val="00A634E5"/>
    <w:rsid w:val="00A63AFC"/>
    <w:rsid w:val="00A63BED"/>
    <w:rsid w:val="00A63C28"/>
    <w:rsid w:val="00A6427B"/>
    <w:rsid w:val="00A6446B"/>
    <w:rsid w:val="00A644C4"/>
    <w:rsid w:val="00A64662"/>
    <w:rsid w:val="00A64E27"/>
    <w:rsid w:val="00A655E6"/>
    <w:rsid w:val="00A65796"/>
    <w:rsid w:val="00A6587D"/>
    <w:rsid w:val="00A65D41"/>
    <w:rsid w:val="00A65E09"/>
    <w:rsid w:val="00A65E83"/>
    <w:rsid w:val="00A66305"/>
    <w:rsid w:val="00A66771"/>
    <w:rsid w:val="00A6685C"/>
    <w:rsid w:val="00A66D5A"/>
    <w:rsid w:val="00A66F8F"/>
    <w:rsid w:val="00A67341"/>
    <w:rsid w:val="00A6751E"/>
    <w:rsid w:val="00A678A0"/>
    <w:rsid w:val="00A67D2B"/>
    <w:rsid w:val="00A67DA6"/>
    <w:rsid w:val="00A67E4E"/>
    <w:rsid w:val="00A70C63"/>
    <w:rsid w:val="00A70D15"/>
    <w:rsid w:val="00A71137"/>
    <w:rsid w:val="00A71423"/>
    <w:rsid w:val="00A71435"/>
    <w:rsid w:val="00A714EB"/>
    <w:rsid w:val="00A71730"/>
    <w:rsid w:val="00A719D4"/>
    <w:rsid w:val="00A71AB1"/>
    <w:rsid w:val="00A71D4E"/>
    <w:rsid w:val="00A72335"/>
    <w:rsid w:val="00A724B5"/>
    <w:rsid w:val="00A72579"/>
    <w:rsid w:val="00A72618"/>
    <w:rsid w:val="00A7336B"/>
    <w:rsid w:val="00A736F8"/>
    <w:rsid w:val="00A73A3C"/>
    <w:rsid w:val="00A74255"/>
    <w:rsid w:val="00A7436F"/>
    <w:rsid w:val="00A743BA"/>
    <w:rsid w:val="00A74952"/>
    <w:rsid w:val="00A74CC5"/>
    <w:rsid w:val="00A74CFB"/>
    <w:rsid w:val="00A74D5D"/>
    <w:rsid w:val="00A751F5"/>
    <w:rsid w:val="00A75868"/>
    <w:rsid w:val="00A75D23"/>
    <w:rsid w:val="00A76313"/>
    <w:rsid w:val="00A763ED"/>
    <w:rsid w:val="00A76633"/>
    <w:rsid w:val="00A76802"/>
    <w:rsid w:val="00A76949"/>
    <w:rsid w:val="00A77560"/>
    <w:rsid w:val="00A777FF"/>
    <w:rsid w:val="00A77FF2"/>
    <w:rsid w:val="00A801DD"/>
    <w:rsid w:val="00A802ED"/>
    <w:rsid w:val="00A80336"/>
    <w:rsid w:val="00A8074E"/>
    <w:rsid w:val="00A810EA"/>
    <w:rsid w:val="00A812FD"/>
    <w:rsid w:val="00A81917"/>
    <w:rsid w:val="00A81FBD"/>
    <w:rsid w:val="00A82148"/>
    <w:rsid w:val="00A82151"/>
    <w:rsid w:val="00A823FF"/>
    <w:rsid w:val="00A82796"/>
    <w:rsid w:val="00A828CD"/>
    <w:rsid w:val="00A82B89"/>
    <w:rsid w:val="00A82DEE"/>
    <w:rsid w:val="00A83385"/>
    <w:rsid w:val="00A83A1C"/>
    <w:rsid w:val="00A83A9E"/>
    <w:rsid w:val="00A83D19"/>
    <w:rsid w:val="00A842F2"/>
    <w:rsid w:val="00A84307"/>
    <w:rsid w:val="00A84686"/>
    <w:rsid w:val="00A8473A"/>
    <w:rsid w:val="00A8589C"/>
    <w:rsid w:val="00A860AB"/>
    <w:rsid w:val="00A861B9"/>
    <w:rsid w:val="00A862E7"/>
    <w:rsid w:val="00A864F5"/>
    <w:rsid w:val="00A86512"/>
    <w:rsid w:val="00A867E6"/>
    <w:rsid w:val="00A86ACA"/>
    <w:rsid w:val="00A86CDE"/>
    <w:rsid w:val="00A86D8C"/>
    <w:rsid w:val="00A8713A"/>
    <w:rsid w:val="00A873D1"/>
    <w:rsid w:val="00A87556"/>
    <w:rsid w:val="00A8780F"/>
    <w:rsid w:val="00A901DF"/>
    <w:rsid w:val="00A90B5F"/>
    <w:rsid w:val="00A90B68"/>
    <w:rsid w:val="00A90D8A"/>
    <w:rsid w:val="00A910B2"/>
    <w:rsid w:val="00A913AC"/>
    <w:rsid w:val="00A915B7"/>
    <w:rsid w:val="00A916D8"/>
    <w:rsid w:val="00A917DE"/>
    <w:rsid w:val="00A91834"/>
    <w:rsid w:val="00A91A28"/>
    <w:rsid w:val="00A91AAD"/>
    <w:rsid w:val="00A91E62"/>
    <w:rsid w:val="00A91ED7"/>
    <w:rsid w:val="00A923CA"/>
    <w:rsid w:val="00A92711"/>
    <w:rsid w:val="00A92AC3"/>
    <w:rsid w:val="00A92B8D"/>
    <w:rsid w:val="00A92C12"/>
    <w:rsid w:val="00A92D7B"/>
    <w:rsid w:val="00A93262"/>
    <w:rsid w:val="00A93D73"/>
    <w:rsid w:val="00A93EBB"/>
    <w:rsid w:val="00A940D0"/>
    <w:rsid w:val="00A94474"/>
    <w:rsid w:val="00A945A4"/>
    <w:rsid w:val="00A945FE"/>
    <w:rsid w:val="00A946F9"/>
    <w:rsid w:val="00A9478B"/>
    <w:rsid w:val="00A94D89"/>
    <w:rsid w:val="00A94F25"/>
    <w:rsid w:val="00A9524A"/>
    <w:rsid w:val="00A95951"/>
    <w:rsid w:val="00A95A80"/>
    <w:rsid w:val="00A95E43"/>
    <w:rsid w:val="00A9633D"/>
    <w:rsid w:val="00A963F1"/>
    <w:rsid w:val="00A96440"/>
    <w:rsid w:val="00A964A9"/>
    <w:rsid w:val="00A966E7"/>
    <w:rsid w:val="00A96840"/>
    <w:rsid w:val="00A968C8"/>
    <w:rsid w:val="00A96C2F"/>
    <w:rsid w:val="00A96CCB"/>
    <w:rsid w:val="00A96CDE"/>
    <w:rsid w:val="00A9741B"/>
    <w:rsid w:val="00A97873"/>
    <w:rsid w:val="00AA0233"/>
    <w:rsid w:val="00AA07FB"/>
    <w:rsid w:val="00AA1313"/>
    <w:rsid w:val="00AA1636"/>
    <w:rsid w:val="00AA17F7"/>
    <w:rsid w:val="00AA1A95"/>
    <w:rsid w:val="00AA1BA3"/>
    <w:rsid w:val="00AA2480"/>
    <w:rsid w:val="00AA28A7"/>
    <w:rsid w:val="00AA2D0E"/>
    <w:rsid w:val="00AA2FD6"/>
    <w:rsid w:val="00AA313F"/>
    <w:rsid w:val="00AA34DA"/>
    <w:rsid w:val="00AA3649"/>
    <w:rsid w:val="00AA39F4"/>
    <w:rsid w:val="00AA3E36"/>
    <w:rsid w:val="00AA44E5"/>
    <w:rsid w:val="00AA4C68"/>
    <w:rsid w:val="00AA4F1E"/>
    <w:rsid w:val="00AA5131"/>
    <w:rsid w:val="00AA5218"/>
    <w:rsid w:val="00AA5317"/>
    <w:rsid w:val="00AA5AD8"/>
    <w:rsid w:val="00AA5C67"/>
    <w:rsid w:val="00AA5E71"/>
    <w:rsid w:val="00AA6223"/>
    <w:rsid w:val="00AA63E3"/>
    <w:rsid w:val="00AA643B"/>
    <w:rsid w:val="00AA6C09"/>
    <w:rsid w:val="00AA6C3C"/>
    <w:rsid w:val="00AA7080"/>
    <w:rsid w:val="00AA7327"/>
    <w:rsid w:val="00AA74A3"/>
    <w:rsid w:val="00AA7949"/>
    <w:rsid w:val="00AB00F4"/>
    <w:rsid w:val="00AB0429"/>
    <w:rsid w:val="00AB04EC"/>
    <w:rsid w:val="00AB0953"/>
    <w:rsid w:val="00AB1EA3"/>
    <w:rsid w:val="00AB27B5"/>
    <w:rsid w:val="00AB304B"/>
    <w:rsid w:val="00AB30F7"/>
    <w:rsid w:val="00AB31FA"/>
    <w:rsid w:val="00AB3263"/>
    <w:rsid w:val="00AB3312"/>
    <w:rsid w:val="00AB3412"/>
    <w:rsid w:val="00AB3FFF"/>
    <w:rsid w:val="00AB42E1"/>
    <w:rsid w:val="00AB42F9"/>
    <w:rsid w:val="00AB4480"/>
    <w:rsid w:val="00AB45FF"/>
    <w:rsid w:val="00AB485C"/>
    <w:rsid w:val="00AB4D33"/>
    <w:rsid w:val="00AB5335"/>
    <w:rsid w:val="00AB5604"/>
    <w:rsid w:val="00AB5934"/>
    <w:rsid w:val="00AB594C"/>
    <w:rsid w:val="00AB59B0"/>
    <w:rsid w:val="00AB5FD1"/>
    <w:rsid w:val="00AB62BE"/>
    <w:rsid w:val="00AB644B"/>
    <w:rsid w:val="00AB64A0"/>
    <w:rsid w:val="00AB6657"/>
    <w:rsid w:val="00AB6730"/>
    <w:rsid w:val="00AB67ED"/>
    <w:rsid w:val="00AB688D"/>
    <w:rsid w:val="00AB6BE3"/>
    <w:rsid w:val="00AB6EA4"/>
    <w:rsid w:val="00AB703D"/>
    <w:rsid w:val="00AB72B1"/>
    <w:rsid w:val="00AB7518"/>
    <w:rsid w:val="00AB75A1"/>
    <w:rsid w:val="00AB789E"/>
    <w:rsid w:val="00AB7DDA"/>
    <w:rsid w:val="00AB7E25"/>
    <w:rsid w:val="00AB7FC4"/>
    <w:rsid w:val="00AC126C"/>
    <w:rsid w:val="00AC14BA"/>
    <w:rsid w:val="00AC15D9"/>
    <w:rsid w:val="00AC186D"/>
    <w:rsid w:val="00AC1AC3"/>
    <w:rsid w:val="00AC2111"/>
    <w:rsid w:val="00AC29C5"/>
    <w:rsid w:val="00AC2A97"/>
    <w:rsid w:val="00AC2ECD"/>
    <w:rsid w:val="00AC2FAE"/>
    <w:rsid w:val="00AC3452"/>
    <w:rsid w:val="00AC3530"/>
    <w:rsid w:val="00AC3737"/>
    <w:rsid w:val="00AC3CF5"/>
    <w:rsid w:val="00AC45AC"/>
    <w:rsid w:val="00AC46BE"/>
    <w:rsid w:val="00AC4712"/>
    <w:rsid w:val="00AC4DFD"/>
    <w:rsid w:val="00AC5669"/>
    <w:rsid w:val="00AC59D1"/>
    <w:rsid w:val="00AC5BDA"/>
    <w:rsid w:val="00AC5BE4"/>
    <w:rsid w:val="00AC5E87"/>
    <w:rsid w:val="00AC6168"/>
    <w:rsid w:val="00AC616E"/>
    <w:rsid w:val="00AC6326"/>
    <w:rsid w:val="00AC65E1"/>
    <w:rsid w:val="00AC66E0"/>
    <w:rsid w:val="00AC6A1C"/>
    <w:rsid w:val="00AC6AD3"/>
    <w:rsid w:val="00AC7263"/>
    <w:rsid w:val="00AC7453"/>
    <w:rsid w:val="00AC7719"/>
    <w:rsid w:val="00AD00ED"/>
    <w:rsid w:val="00AD0410"/>
    <w:rsid w:val="00AD0489"/>
    <w:rsid w:val="00AD0523"/>
    <w:rsid w:val="00AD05D3"/>
    <w:rsid w:val="00AD190D"/>
    <w:rsid w:val="00AD1E1A"/>
    <w:rsid w:val="00AD28FB"/>
    <w:rsid w:val="00AD2AB6"/>
    <w:rsid w:val="00AD3483"/>
    <w:rsid w:val="00AD3516"/>
    <w:rsid w:val="00AD3905"/>
    <w:rsid w:val="00AD396D"/>
    <w:rsid w:val="00AD3BE4"/>
    <w:rsid w:val="00AD3D48"/>
    <w:rsid w:val="00AD40A0"/>
    <w:rsid w:val="00AD40CF"/>
    <w:rsid w:val="00AD4101"/>
    <w:rsid w:val="00AD4A76"/>
    <w:rsid w:val="00AD51FA"/>
    <w:rsid w:val="00AD58F9"/>
    <w:rsid w:val="00AD5985"/>
    <w:rsid w:val="00AD598F"/>
    <w:rsid w:val="00AD59FE"/>
    <w:rsid w:val="00AD5FC9"/>
    <w:rsid w:val="00AD64A0"/>
    <w:rsid w:val="00AD6CB9"/>
    <w:rsid w:val="00AD6DC7"/>
    <w:rsid w:val="00AD6F4A"/>
    <w:rsid w:val="00AD7180"/>
    <w:rsid w:val="00AD769E"/>
    <w:rsid w:val="00AD7733"/>
    <w:rsid w:val="00AD798B"/>
    <w:rsid w:val="00AD7EDD"/>
    <w:rsid w:val="00AE0146"/>
    <w:rsid w:val="00AE0449"/>
    <w:rsid w:val="00AE08AF"/>
    <w:rsid w:val="00AE0A3E"/>
    <w:rsid w:val="00AE0F37"/>
    <w:rsid w:val="00AE0F84"/>
    <w:rsid w:val="00AE106B"/>
    <w:rsid w:val="00AE1134"/>
    <w:rsid w:val="00AE148E"/>
    <w:rsid w:val="00AE1634"/>
    <w:rsid w:val="00AE19AB"/>
    <w:rsid w:val="00AE1DCA"/>
    <w:rsid w:val="00AE228D"/>
    <w:rsid w:val="00AE270E"/>
    <w:rsid w:val="00AE291C"/>
    <w:rsid w:val="00AE2A29"/>
    <w:rsid w:val="00AE2DB7"/>
    <w:rsid w:val="00AE3468"/>
    <w:rsid w:val="00AE3520"/>
    <w:rsid w:val="00AE39F1"/>
    <w:rsid w:val="00AE3A9D"/>
    <w:rsid w:val="00AE3F62"/>
    <w:rsid w:val="00AE3F90"/>
    <w:rsid w:val="00AE43A9"/>
    <w:rsid w:val="00AE4BDC"/>
    <w:rsid w:val="00AE4BDE"/>
    <w:rsid w:val="00AE4C87"/>
    <w:rsid w:val="00AE4DAB"/>
    <w:rsid w:val="00AE520F"/>
    <w:rsid w:val="00AE5613"/>
    <w:rsid w:val="00AE5726"/>
    <w:rsid w:val="00AE5C76"/>
    <w:rsid w:val="00AE5CC4"/>
    <w:rsid w:val="00AE5DB6"/>
    <w:rsid w:val="00AE5DF1"/>
    <w:rsid w:val="00AE6076"/>
    <w:rsid w:val="00AE64C1"/>
    <w:rsid w:val="00AE68A0"/>
    <w:rsid w:val="00AE6982"/>
    <w:rsid w:val="00AE7B43"/>
    <w:rsid w:val="00AF009A"/>
    <w:rsid w:val="00AF0839"/>
    <w:rsid w:val="00AF09FE"/>
    <w:rsid w:val="00AF0E5E"/>
    <w:rsid w:val="00AF0F28"/>
    <w:rsid w:val="00AF10E2"/>
    <w:rsid w:val="00AF126B"/>
    <w:rsid w:val="00AF132B"/>
    <w:rsid w:val="00AF1511"/>
    <w:rsid w:val="00AF1ABA"/>
    <w:rsid w:val="00AF1D1E"/>
    <w:rsid w:val="00AF1FD5"/>
    <w:rsid w:val="00AF202F"/>
    <w:rsid w:val="00AF2161"/>
    <w:rsid w:val="00AF2A0A"/>
    <w:rsid w:val="00AF33D7"/>
    <w:rsid w:val="00AF3409"/>
    <w:rsid w:val="00AF35A4"/>
    <w:rsid w:val="00AF37AD"/>
    <w:rsid w:val="00AF3C09"/>
    <w:rsid w:val="00AF3D63"/>
    <w:rsid w:val="00AF400B"/>
    <w:rsid w:val="00AF41EE"/>
    <w:rsid w:val="00AF42C3"/>
    <w:rsid w:val="00AF44EF"/>
    <w:rsid w:val="00AF4984"/>
    <w:rsid w:val="00AF4C19"/>
    <w:rsid w:val="00AF4C46"/>
    <w:rsid w:val="00AF54D9"/>
    <w:rsid w:val="00AF5736"/>
    <w:rsid w:val="00AF5F4A"/>
    <w:rsid w:val="00AF608A"/>
    <w:rsid w:val="00AF6111"/>
    <w:rsid w:val="00AF6323"/>
    <w:rsid w:val="00AF6418"/>
    <w:rsid w:val="00AF6574"/>
    <w:rsid w:val="00AF659E"/>
    <w:rsid w:val="00AF6AC8"/>
    <w:rsid w:val="00AF6C1F"/>
    <w:rsid w:val="00AF6E47"/>
    <w:rsid w:val="00AF744D"/>
    <w:rsid w:val="00AF747D"/>
    <w:rsid w:val="00AF75D3"/>
    <w:rsid w:val="00AF7780"/>
    <w:rsid w:val="00AF79AC"/>
    <w:rsid w:val="00B00399"/>
    <w:rsid w:val="00B00696"/>
    <w:rsid w:val="00B00E35"/>
    <w:rsid w:val="00B013A8"/>
    <w:rsid w:val="00B01707"/>
    <w:rsid w:val="00B017B5"/>
    <w:rsid w:val="00B0190B"/>
    <w:rsid w:val="00B01C9D"/>
    <w:rsid w:val="00B01F2C"/>
    <w:rsid w:val="00B02B78"/>
    <w:rsid w:val="00B03432"/>
    <w:rsid w:val="00B037E7"/>
    <w:rsid w:val="00B03C3E"/>
    <w:rsid w:val="00B041D1"/>
    <w:rsid w:val="00B0486A"/>
    <w:rsid w:val="00B04B1E"/>
    <w:rsid w:val="00B04CD9"/>
    <w:rsid w:val="00B04DB7"/>
    <w:rsid w:val="00B04E32"/>
    <w:rsid w:val="00B04E91"/>
    <w:rsid w:val="00B0527B"/>
    <w:rsid w:val="00B05B17"/>
    <w:rsid w:val="00B061C6"/>
    <w:rsid w:val="00B06302"/>
    <w:rsid w:val="00B06823"/>
    <w:rsid w:val="00B069A3"/>
    <w:rsid w:val="00B06BB7"/>
    <w:rsid w:val="00B07054"/>
    <w:rsid w:val="00B07552"/>
    <w:rsid w:val="00B07B93"/>
    <w:rsid w:val="00B10022"/>
    <w:rsid w:val="00B10199"/>
    <w:rsid w:val="00B1031A"/>
    <w:rsid w:val="00B103FB"/>
    <w:rsid w:val="00B10466"/>
    <w:rsid w:val="00B10A18"/>
    <w:rsid w:val="00B10DAF"/>
    <w:rsid w:val="00B11C9B"/>
    <w:rsid w:val="00B11D4C"/>
    <w:rsid w:val="00B11FC1"/>
    <w:rsid w:val="00B121D3"/>
    <w:rsid w:val="00B12269"/>
    <w:rsid w:val="00B12375"/>
    <w:rsid w:val="00B1285F"/>
    <w:rsid w:val="00B12A84"/>
    <w:rsid w:val="00B12C48"/>
    <w:rsid w:val="00B13086"/>
    <w:rsid w:val="00B13096"/>
    <w:rsid w:val="00B1346B"/>
    <w:rsid w:val="00B1388A"/>
    <w:rsid w:val="00B13C90"/>
    <w:rsid w:val="00B13CC9"/>
    <w:rsid w:val="00B13D3E"/>
    <w:rsid w:val="00B14094"/>
    <w:rsid w:val="00B149FE"/>
    <w:rsid w:val="00B14B31"/>
    <w:rsid w:val="00B1524E"/>
    <w:rsid w:val="00B1529D"/>
    <w:rsid w:val="00B1532F"/>
    <w:rsid w:val="00B15E15"/>
    <w:rsid w:val="00B1608C"/>
    <w:rsid w:val="00B1633E"/>
    <w:rsid w:val="00B1673F"/>
    <w:rsid w:val="00B16853"/>
    <w:rsid w:val="00B16B6E"/>
    <w:rsid w:val="00B16CDE"/>
    <w:rsid w:val="00B16FA3"/>
    <w:rsid w:val="00B16FA5"/>
    <w:rsid w:val="00B17112"/>
    <w:rsid w:val="00B173C3"/>
    <w:rsid w:val="00B1758C"/>
    <w:rsid w:val="00B1759F"/>
    <w:rsid w:val="00B177BC"/>
    <w:rsid w:val="00B1792A"/>
    <w:rsid w:val="00B17950"/>
    <w:rsid w:val="00B17C6B"/>
    <w:rsid w:val="00B20004"/>
    <w:rsid w:val="00B20455"/>
    <w:rsid w:val="00B20A0E"/>
    <w:rsid w:val="00B20E36"/>
    <w:rsid w:val="00B2151C"/>
    <w:rsid w:val="00B21668"/>
    <w:rsid w:val="00B2185D"/>
    <w:rsid w:val="00B21CB1"/>
    <w:rsid w:val="00B21ED8"/>
    <w:rsid w:val="00B2209C"/>
    <w:rsid w:val="00B22169"/>
    <w:rsid w:val="00B22699"/>
    <w:rsid w:val="00B2282D"/>
    <w:rsid w:val="00B22842"/>
    <w:rsid w:val="00B22A52"/>
    <w:rsid w:val="00B2316E"/>
    <w:rsid w:val="00B231A4"/>
    <w:rsid w:val="00B2342E"/>
    <w:rsid w:val="00B237B8"/>
    <w:rsid w:val="00B23A21"/>
    <w:rsid w:val="00B24376"/>
    <w:rsid w:val="00B24634"/>
    <w:rsid w:val="00B24867"/>
    <w:rsid w:val="00B24A14"/>
    <w:rsid w:val="00B24DCD"/>
    <w:rsid w:val="00B24F36"/>
    <w:rsid w:val="00B2503D"/>
    <w:rsid w:val="00B25049"/>
    <w:rsid w:val="00B25057"/>
    <w:rsid w:val="00B25136"/>
    <w:rsid w:val="00B2514D"/>
    <w:rsid w:val="00B254AB"/>
    <w:rsid w:val="00B255C2"/>
    <w:rsid w:val="00B2568D"/>
    <w:rsid w:val="00B25E64"/>
    <w:rsid w:val="00B2609D"/>
    <w:rsid w:val="00B26706"/>
    <w:rsid w:val="00B268A9"/>
    <w:rsid w:val="00B26E2C"/>
    <w:rsid w:val="00B26F92"/>
    <w:rsid w:val="00B271E7"/>
    <w:rsid w:val="00B27275"/>
    <w:rsid w:val="00B2759B"/>
    <w:rsid w:val="00B27807"/>
    <w:rsid w:val="00B300A9"/>
    <w:rsid w:val="00B300AB"/>
    <w:rsid w:val="00B3041A"/>
    <w:rsid w:val="00B3044F"/>
    <w:rsid w:val="00B312CA"/>
    <w:rsid w:val="00B32446"/>
    <w:rsid w:val="00B32724"/>
    <w:rsid w:val="00B33787"/>
    <w:rsid w:val="00B337C9"/>
    <w:rsid w:val="00B33A5A"/>
    <w:rsid w:val="00B33DD4"/>
    <w:rsid w:val="00B34321"/>
    <w:rsid w:val="00B34534"/>
    <w:rsid w:val="00B347FE"/>
    <w:rsid w:val="00B34E3C"/>
    <w:rsid w:val="00B34E51"/>
    <w:rsid w:val="00B34E70"/>
    <w:rsid w:val="00B34F67"/>
    <w:rsid w:val="00B3593F"/>
    <w:rsid w:val="00B3626E"/>
    <w:rsid w:val="00B367FD"/>
    <w:rsid w:val="00B3683D"/>
    <w:rsid w:val="00B3686E"/>
    <w:rsid w:val="00B36881"/>
    <w:rsid w:val="00B36A50"/>
    <w:rsid w:val="00B36D8A"/>
    <w:rsid w:val="00B36EB2"/>
    <w:rsid w:val="00B36F84"/>
    <w:rsid w:val="00B3742E"/>
    <w:rsid w:val="00B375F7"/>
    <w:rsid w:val="00B37ED3"/>
    <w:rsid w:val="00B37FA4"/>
    <w:rsid w:val="00B40C91"/>
    <w:rsid w:val="00B410C8"/>
    <w:rsid w:val="00B41125"/>
    <w:rsid w:val="00B411BC"/>
    <w:rsid w:val="00B41449"/>
    <w:rsid w:val="00B416C0"/>
    <w:rsid w:val="00B41BC7"/>
    <w:rsid w:val="00B42228"/>
    <w:rsid w:val="00B427B4"/>
    <w:rsid w:val="00B42B1F"/>
    <w:rsid w:val="00B436B5"/>
    <w:rsid w:val="00B43765"/>
    <w:rsid w:val="00B44A4C"/>
    <w:rsid w:val="00B44DC8"/>
    <w:rsid w:val="00B4511D"/>
    <w:rsid w:val="00B45142"/>
    <w:rsid w:val="00B451BB"/>
    <w:rsid w:val="00B45AAD"/>
    <w:rsid w:val="00B45AC5"/>
    <w:rsid w:val="00B4641F"/>
    <w:rsid w:val="00B46A87"/>
    <w:rsid w:val="00B46CC8"/>
    <w:rsid w:val="00B46F5D"/>
    <w:rsid w:val="00B47404"/>
    <w:rsid w:val="00B47757"/>
    <w:rsid w:val="00B47905"/>
    <w:rsid w:val="00B47C59"/>
    <w:rsid w:val="00B50F95"/>
    <w:rsid w:val="00B51043"/>
    <w:rsid w:val="00B5118D"/>
    <w:rsid w:val="00B511B0"/>
    <w:rsid w:val="00B51FC7"/>
    <w:rsid w:val="00B520F6"/>
    <w:rsid w:val="00B5243B"/>
    <w:rsid w:val="00B528D9"/>
    <w:rsid w:val="00B52A2B"/>
    <w:rsid w:val="00B530ED"/>
    <w:rsid w:val="00B53421"/>
    <w:rsid w:val="00B536C8"/>
    <w:rsid w:val="00B53C04"/>
    <w:rsid w:val="00B53C6F"/>
    <w:rsid w:val="00B5410E"/>
    <w:rsid w:val="00B547D8"/>
    <w:rsid w:val="00B54EB1"/>
    <w:rsid w:val="00B54EDD"/>
    <w:rsid w:val="00B562E6"/>
    <w:rsid w:val="00B56776"/>
    <w:rsid w:val="00B5680C"/>
    <w:rsid w:val="00B5684A"/>
    <w:rsid w:val="00B569F4"/>
    <w:rsid w:val="00B56A57"/>
    <w:rsid w:val="00B56C47"/>
    <w:rsid w:val="00B56D3A"/>
    <w:rsid w:val="00B56E40"/>
    <w:rsid w:val="00B56EA8"/>
    <w:rsid w:val="00B5743B"/>
    <w:rsid w:val="00B57898"/>
    <w:rsid w:val="00B57CC9"/>
    <w:rsid w:val="00B57D0B"/>
    <w:rsid w:val="00B57E27"/>
    <w:rsid w:val="00B57E54"/>
    <w:rsid w:val="00B604CA"/>
    <w:rsid w:val="00B60784"/>
    <w:rsid w:val="00B60A8A"/>
    <w:rsid w:val="00B60BC2"/>
    <w:rsid w:val="00B60C39"/>
    <w:rsid w:val="00B610FA"/>
    <w:rsid w:val="00B6125A"/>
    <w:rsid w:val="00B618E2"/>
    <w:rsid w:val="00B61B58"/>
    <w:rsid w:val="00B6219F"/>
    <w:rsid w:val="00B62465"/>
    <w:rsid w:val="00B62858"/>
    <w:rsid w:val="00B62A5D"/>
    <w:rsid w:val="00B62B00"/>
    <w:rsid w:val="00B62CBB"/>
    <w:rsid w:val="00B62EB4"/>
    <w:rsid w:val="00B63078"/>
    <w:rsid w:val="00B63283"/>
    <w:rsid w:val="00B63490"/>
    <w:rsid w:val="00B634E3"/>
    <w:rsid w:val="00B63BE5"/>
    <w:rsid w:val="00B63BEE"/>
    <w:rsid w:val="00B63F5E"/>
    <w:rsid w:val="00B64339"/>
    <w:rsid w:val="00B64669"/>
    <w:rsid w:val="00B6484D"/>
    <w:rsid w:val="00B649B1"/>
    <w:rsid w:val="00B64C96"/>
    <w:rsid w:val="00B64DCB"/>
    <w:rsid w:val="00B658C7"/>
    <w:rsid w:val="00B659B4"/>
    <w:rsid w:val="00B65B7D"/>
    <w:rsid w:val="00B65CC4"/>
    <w:rsid w:val="00B65D7D"/>
    <w:rsid w:val="00B65FA2"/>
    <w:rsid w:val="00B6630D"/>
    <w:rsid w:val="00B66704"/>
    <w:rsid w:val="00B6670A"/>
    <w:rsid w:val="00B66BF5"/>
    <w:rsid w:val="00B66F81"/>
    <w:rsid w:val="00B67449"/>
    <w:rsid w:val="00B675AB"/>
    <w:rsid w:val="00B67ABB"/>
    <w:rsid w:val="00B701E4"/>
    <w:rsid w:val="00B7029F"/>
    <w:rsid w:val="00B705EF"/>
    <w:rsid w:val="00B7080D"/>
    <w:rsid w:val="00B70C43"/>
    <w:rsid w:val="00B70D72"/>
    <w:rsid w:val="00B70E3A"/>
    <w:rsid w:val="00B70E7F"/>
    <w:rsid w:val="00B70F93"/>
    <w:rsid w:val="00B71029"/>
    <w:rsid w:val="00B715E3"/>
    <w:rsid w:val="00B71C21"/>
    <w:rsid w:val="00B72001"/>
    <w:rsid w:val="00B72032"/>
    <w:rsid w:val="00B720C7"/>
    <w:rsid w:val="00B72603"/>
    <w:rsid w:val="00B729D7"/>
    <w:rsid w:val="00B72A01"/>
    <w:rsid w:val="00B72AAC"/>
    <w:rsid w:val="00B733ED"/>
    <w:rsid w:val="00B7355B"/>
    <w:rsid w:val="00B738FF"/>
    <w:rsid w:val="00B73A97"/>
    <w:rsid w:val="00B74065"/>
    <w:rsid w:val="00B7425D"/>
    <w:rsid w:val="00B744AA"/>
    <w:rsid w:val="00B7475B"/>
    <w:rsid w:val="00B749B8"/>
    <w:rsid w:val="00B750DE"/>
    <w:rsid w:val="00B75648"/>
    <w:rsid w:val="00B75DB3"/>
    <w:rsid w:val="00B766C7"/>
    <w:rsid w:val="00B7690C"/>
    <w:rsid w:val="00B7696C"/>
    <w:rsid w:val="00B76DC4"/>
    <w:rsid w:val="00B76EBF"/>
    <w:rsid w:val="00B77080"/>
    <w:rsid w:val="00B773A4"/>
    <w:rsid w:val="00B776C8"/>
    <w:rsid w:val="00B779B2"/>
    <w:rsid w:val="00B77C1B"/>
    <w:rsid w:val="00B804D3"/>
    <w:rsid w:val="00B80644"/>
    <w:rsid w:val="00B80A6F"/>
    <w:rsid w:val="00B80B68"/>
    <w:rsid w:val="00B80C07"/>
    <w:rsid w:val="00B81117"/>
    <w:rsid w:val="00B812EE"/>
    <w:rsid w:val="00B813AF"/>
    <w:rsid w:val="00B813FD"/>
    <w:rsid w:val="00B8234D"/>
    <w:rsid w:val="00B828D8"/>
    <w:rsid w:val="00B82A6E"/>
    <w:rsid w:val="00B82BA6"/>
    <w:rsid w:val="00B82D94"/>
    <w:rsid w:val="00B82DC3"/>
    <w:rsid w:val="00B82FF1"/>
    <w:rsid w:val="00B832B4"/>
    <w:rsid w:val="00B834A3"/>
    <w:rsid w:val="00B839FD"/>
    <w:rsid w:val="00B83CEF"/>
    <w:rsid w:val="00B83F10"/>
    <w:rsid w:val="00B84154"/>
    <w:rsid w:val="00B84222"/>
    <w:rsid w:val="00B8477D"/>
    <w:rsid w:val="00B8488F"/>
    <w:rsid w:val="00B848CC"/>
    <w:rsid w:val="00B84EB0"/>
    <w:rsid w:val="00B859F7"/>
    <w:rsid w:val="00B85AAA"/>
    <w:rsid w:val="00B8609A"/>
    <w:rsid w:val="00B865F6"/>
    <w:rsid w:val="00B86687"/>
    <w:rsid w:val="00B868CE"/>
    <w:rsid w:val="00B86A62"/>
    <w:rsid w:val="00B86B56"/>
    <w:rsid w:val="00B86B9B"/>
    <w:rsid w:val="00B86C38"/>
    <w:rsid w:val="00B86E03"/>
    <w:rsid w:val="00B86EF1"/>
    <w:rsid w:val="00B8733D"/>
    <w:rsid w:val="00B87580"/>
    <w:rsid w:val="00B87EF0"/>
    <w:rsid w:val="00B87F26"/>
    <w:rsid w:val="00B90828"/>
    <w:rsid w:val="00B909DA"/>
    <w:rsid w:val="00B91236"/>
    <w:rsid w:val="00B91584"/>
    <w:rsid w:val="00B91B8D"/>
    <w:rsid w:val="00B91C91"/>
    <w:rsid w:val="00B922C2"/>
    <w:rsid w:val="00B925B6"/>
    <w:rsid w:val="00B9278B"/>
    <w:rsid w:val="00B92DBF"/>
    <w:rsid w:val="00B92F7C"/>
    <w:rsid w:val="00B93784"/>
    <w:rsid w:val="00B938EF"/>
    <w:rsid w:val="00B93C15"/>
    <w:rsid w:val="00B93EE7"/>
    <w:rsid w:val="00B9405A"/>
    <w:rsid w:val="00B94307"/>
    <w:rsid w:val="00B949AE"/>
    <w:rsid w:val="00B94D8F"/>
    <w:rsid w:val="00B95144"/>
    <w:rsid w:val="00B9564F"/>
    <w:rsid w:val="00B95781"/>
    <w:rsid w:val="00B95C2D"/>
    <w:rsid w:val="00B95DCF"/>
    <w:rsid w:val="00B960A0"/>
    <w:rsid w:val="00B96656"/>
    <w:rsid w:val="00B9682A"/>
    <w:rsid w:val="00B96EA6"/>
    <w:rsid w:val="00BA0257"/>
    <w:rsid w:val="00BA0938"/>
    <w:rsid w:val="00BA0F9C"/>
    <w:rsid w:val="00BA15C2"/>
    <w:rsid w:val="00BA198D"/>
    <w:rsid w:val="00BA1A6A"/>
    <w:rsid w:val="00BA1BC8"/>
    <w:rsid w:val="00BA1C21"/>
    <w:rsid w:val="00BA1CE9"/>
    <w:rsid w:val="00BA1DE1"/>
    <w:rsid w:val="00BA1DEE"/>
    <w:rsid w:val="00BA263C"/>
    <w:rsid w:val="00BA2736"/>
    <w:rsid w:val="00BA2A80"/>
    <w:rsid w:val="00BA2B75"/>
    <w:rsid w:val="00BA2D82"/>
    <w:rsid w:val="00BA2F6F"/>
    <w:rsid w:val="00BA3514"/>
    <w:rsid w:val="00BA36C6"/>
    <w:rsid w:val="00BA38AF"/>
    <w:rsid w:val="00BA3C33"/>
    <w:rsid w:val="00BA4154"/>
    <w:rsid w:val="00BA4D21"/>
    <w:rsid w:val="00BA4DF8"/>
    <w:rsid w:val="00BA5239"/>
    <w:rsid w:val="00BA570B"/>
    <w:rsid w:val="00BA5A56"/>
    <w:rsid w:val="00BA5A95"/>
    <w:rsid w:val="00BA6080"/>
    <w:rsid w:val="00BA610A"/>
    <w:rsid w:val="00BA6270"/>
    <w:rsid w:val="00BA65A3"/>
    <w:rsid w:val="00BA65DF"/>
    <w:rsid w:val="00BA668A"/>
    <w:rsid w:val="00BA6FBD"/>
    <w:rsid w:val="00BA727C"/>
    <w:rsid w:val="00BA7418"/>
    <w:rsid w:val="00BA7896"/>
    <w:rsid w:val="00BA7A2A"/>
    <w:rsid w:val="00BA7BE1"/>
    <w:rsid w:val="00BB01D7"/>
    <w:rsid w:val="00BB073F"/>
    <w:rsid w:val="00BB0834"/>
    <w:rsid w:val="00BB090A"/>
    <w:rsid w:val="00BB09AA"/>
    <w:rsid w:val="00BB0A97"/>
    <w:rsid w:val="00BB0E4F"/>
    <w:rsid w:val="00BB11FC"/>
    <w:rsid w:val="00BB1382"/>
    <w:rsid w:val="00BB1A66"/>
    <w:rsid w:val="00BB1BBA"/>
    <w:rsid w:val="00BB2171"/>
    <w:rsid w:val="00BB2733"/>
    <w:rsid w:val="00BB299E"/>
    <w:rsid w:val="00BB30E6"/>
    <w:rsid w:val="00BB36AB"/>
    <w:rsid w:val="00BB3C55"/>
    <w:rsid w:val="00BB426F"/>
    <w:rsid w:val="00BB436C"/>
    <w:rsid w:val="00BB49F8"/>
    <w:rsid w:val="00BB5A72"/>
    <w:rsid w:val="00BB5A8F"/>
    <w:rsid w:val="00BB6420"/>
    <w:rsid w:val="00BB664F"/>
    <w:rsid w:val="00BB69A6"/>
    <w:rsid w:val="00BB6AB6"/>
    <w:rsid w:val="00BB6BAE"/>
    <w:rsid w:val="00BB6C4A"/>
    <w:rsid w:val="00BB731D"/>
    <w:rsid w:val="00BB749A"/>
    <w:rsid w:val="00BB78BC"/>
    <w:rsid w:val="00BB7FC6"/>
    <w:rsid w:val="00BC06D3"/>
    <w:rsid w:val="00BC0C61"/>
    <w:rsid w:val="00BC0CCA"/>
    <w:rsid w:val="00BC1523"/>
    <w:rsid w:val="00BC17C1"/>
    <w:rsid w:val="00BC2088"/>
    <w:rsid w:val="00BC2205"/>
    <w:rsid w:val="00BC225C"/>
    <w:rsid w:val="00BC2783"/>
    <w:rsid w:val="00BC3614"/>
    <w:rsid w:val="00BC3CB2"/>
    <w:rsid w:val="00BC44D6"/>
    <w:rsid w:val="00BC452D"/>
    <w:rsid w:val="00BC4845"/>
    <w:rsid w:val="00BC5142"/>
    <w:rsid w:val="00BC54AE"/>
    <w:rsid w:val="00BC5DA0"/>
    <w:rsid w:val="00BC6509"/>
    <w:rsid w:val="00BC70CA"/>
    <w:rsid w:val="00BC7378"/>
    <w:rsid w:val="00BC7842"/>
    <w:rsid w:val="00BD06C2"/>
    <w:rsid w:val="00BD0D4B"/>
    <w:rsid w:val="00BD1118"/>
    <w:rsid w:val="00BD14D7"/>
    <w:rsid w:val="00BD1710"/>
    <w:rsid w:val="00BD1A84"/>
    <w:rsid w:val="00BD1F26"/>
    <w:rsid w:val="00BD22BE"/>
    <w:rsid w:val="00BD254C"/>
    <w:rsid w:val="00BD270D"/>
    <w:rsid w:val="00BD2B40"/>
    <w:rsid w:val="00BD2DD4"/>
    <w:rsid w:val="00BD3002"/>
    <w:rsid w:val="00BD386C"/>
    <w:rsid w:val="00BD44C7"/>
    <w:rsid w:val="00BD4AC5"/>
    <w:rsid w:val="00BD4DA2"/>
    <w:rsid w:val="00BD4F4B"/>
    <w:rsid w:val="00BD4F9A"/>
    <w:rsid w:val="00BD507B"/>
    <w:rsid w:val="00BD50BC"/>
    <w:rsid w:val="00BD5457"/>
    <w:rsid w:val="00BD576F"/>
    <w:rsid w:val="00BD6213"/>
    <w:rsid w:val="00BD6BA9"/>
    <w:rsid w:val="00BD6BD2"/>
    <w:rsid w:val="00BD6D58"/>
    <w:rsid w:val="00BD6EA9"/>
    <w:rsid w:val="00BE0205"/>
    <w:rsid w:val="00BE0351"/>
    <w:rsid w:val="00BE0356"/>
    <w:rsid w:val="00BE05A2"/>
    <w:rsid w:val="00BE0728"/>
    <w:rsid w:val="00BE0A8B"/>
    <w:rsid w:val="00BE0E72"/>
    <w:rsid w:val="00BE0EF8"/>
    <w:rsid w:val="00BE1076"/>
    <w:rsid w:val="00BE1242"/>
    <w:rsid w:val="00BE1621"/>
    <w:rsid w:val="00BE17B2"/>
    <w:rsid w:val="00BE1E73"/>
    <w:rsid w:val="00BE20B5"/>
    <w:rsid w:val="00BE21D6"/>
    <w:rsid w:val="00BE3002"/>
    <w:rsid w:val="00BE3347"/>
    <w:rsid w:val="00BE34A4"/>
    <w:rsid w:val="00BE3936"/>
    <w:rsid w:val="00BE3BF7"/>
    <w:rsid w:val="00BE3E4E"/>
    <w:rsid w:val="00BE40DC"/>
    <w:rsid w:val="00BE43E1"/>
    <w:rsid w:val="00BE44FC"/>
    <w:rsid w:val="00BE452A"/>
    <w:rsid w:val="00BE4948"/>
    <w:rsid w:val="00BE49E9"/>
    <w:rsid w:val="00BE4D56"/>
    <w:rsid w:val="00BE4D8E"/>
    <w:rsid w:val="00BE4EB0"/>
    <w:rsid w:val="00BE5167"/>
    <w:rsid w:val="00BE5413"/>
    <w:rsid w:val="00BE56E3"/>
    <w:rsid w:val="00BE5783"/>
    <w:rsid w:val="00BE5ABB"/>
    <w:rsid w:val="00BE5CFA"/>
    <w:rsid w:val="00BE5F70"/>
    <w:rsid w:val="00BE5FD7"/>
    <w:rsid w:val="00BE6099"/>
    <w:rsid w:val="00BE6744"/>
    <w:rsid w:val="00BE6CE2"/>
    <w:rsid w:val="00BE6EA5"/>
    <w:rsid w:val="00BE6EAB"/>
    <w:rsid w:val="00BE71C8"/>
    <w:rsid w:val="00BE7551"/>
    <w:rsid w:val="00BE7EFE"/>
    <w:rsid w:val="00BE7F03"/>
    <w:rsid w:val="00BF0027"/>
    <w:rsid w:val="00BF0067"/>
    <w:rsid w:val="00BF0166"/>
    <w:rsid w:val="00BF0649"/>
    <w:rsid w:val="00BF07E0"/>
    <w:rsid w:val="00BF083F"/>
    <w:rsid w:val="00BF0D27"/>
    <w:rsid w:val="00BF15A9"/>
    <w:rsid w:val="00BF1BB1"/>
    <w:rsid w:val="00BF1F80"/>
    <w:rsid w:val="00BF225C"/>
    <w:rsid w:val="00BF2881"/>
    <w:rsid w:val="00BF2B2F"/>
    <w:rsid w:val="00BF2BAE"/>
    <w:rsid w:val="00BF3A08"/>
    <w:rsid w:val="00BF3AC3"/>
    <w:rsid w:val="00BF3E83"/>
    <w:rsid w:val="00BF3F20"/>
    <w:rsid w:val="00BF4351"/>
    <w:rsid w:val="00BF44DE"/>
    <w:rsid w:val="00BF4B0C"/>
    <w:rsid w:val="00BF4B7F"/>
    <w:rsid w:val="00BF4D1C"/>
    <w:rsid w:val="00BF4D74"/>
    <w:rsid w:val="00BF4F23"/>
    <w:rsid w:val="00BF5549"/>
    <w:rsid w:val="00BF5B12"/>
    <w:rsid w:val="00BF5DA4"/>
    <w:rsid w:val="00BF5E8B"/>
    <w:rsid w:val="00BF5EC1"/>
    <w:rsid w:val="00BF6060"/>
    <w:rsid w:val="00BF606D"/>
    <w:rsid w:val="00BF6372"/>
    <w:rsid w:val="00BF690F"/>
    <w:rsid w:val="00BF6A12"/>
    <w:rsid w:val="00BF6C06"/>
    <w:rsid w:val="00BF7008"/>
    <w:rsid w:val="00BF73AA"/>
    <w:rsid w:val="00BF76E9"/>
    <w:rsid w:val="00BF7791"/>
    <w:rsid w:val="00BF7954"/>
    <w:rsid w:val="00BF79A3"/>
    <w:rsid w:val="00BF7C38"/>
    <w:rsid w:val="00C00574"/>
    <w:rsid w:val="00C008FC"/>
    <w:rsid w:val="00C009CD"/>
    <w:rsid w:val="00C01F48"/>
    <w:rsid w:val="00C02159"/>
    <w:rsid w:val="00C0248B"/>
    <w:rsid w:val="00C02F65"/>
    <w:rsid w:val="00C02FD9"/>
    <w:rsid w:val="00C03258"/>
    <w:rsid w:val="00C0363E"/>
    <w:rsid w:val="00C040C2"/>
    <w:rsid w:val="00C0499C"/>
    <w:rsid w:val="00C04C29"/>
    <w:rsid w:val="00C04DCE"/>
    <w:rsid w:val="00C04F37"/>
    <w:rsid w:val="00C0529C"/>
    <w:rsid w:val="00C052AE"/>
    <w:rsid w:val="00C05363"/>
    <w:rsid w:val="00C053A8"/>
    <w:rsid w:val="00C05871"/>
    <w:rsid w:val="00C060CB"/>
    <w:rsid w:val="00C06237"/>
    <w:rsid w:val="00C0699B"/>
    <w:rsid w:val="00C06A74"/>
    <w:rsid w:val="00C06E7F"/>
    <w:rsid w:val="00C074F6"/>
    <w:rsid w:val="00C07AE6"/>
    <w:rsid w:val="00C07B47"/>
    <w:rsid w:val="00C07C76"/>
    <w:rsid w:val="00C101C5"/>
    <w:rsid w:val="00C10305"/>
    <w:rsid w:val="00C10316"/>
    <w:rsid w:val="00C104AD"/>
    <w:rsid w:val="00C10779"/>
    <w:rsid w:val="00C1086B"/>
    <w:rsid w:val="00C10DA3"/>
    <w:rsid w:val="00C110CC"/>
    <w:rsid w:val="00C1113B"/>
    <w:rsid w:val="00C11497"/>
    <w:rsid w:val="00C11E77"/>
    <w:rsid w:val="00C11F2E"/>
    <w:rsid w:val="00C11FE0"/>
    <w:rsid w:val="00C12397"/>
    <w:rsid w:val="00C1245D"/>
    <w:rsid w:val="00C12ABE"/>
    <w:rsid w:val="00C12B9C"/>
    <w:rsid w:val="00C1315A"/>
    <w:rsid w:val="00C135FE"/>
    <w:rsid w:val="00C1377C"/>
    <w:rsid w:val="00C139A8"/>
    <w:rsid w:val="00C13DCF"/>
    <w:rsid w:val="00C13E7A"/>
    <w:rsid w:val="00C14142"/>
    <w:rsid w:val="00C146FF"/>
    <w:rsid w:val="00C153D2"/>
    <w:rsid w:val="00C15615"/>
    <w:rsid w:val="00C1595C"/>
    <w:rsid w:val="00C1608D"/>
    <w:rsid w:val="00C1695B"/>
    <w:rsid w:val="00C16B36"/>
    <w:rsid w:val="00C1746F"/>
    <w:rsid w:val="00C17CFF"/>
    <w:rsid w:val="00C17ED5"/>
    <w:rsid w:val="00C17FBE"/>
    <w:rsid w:val="00C17FF5"/>
    <w:rsid w:val="00C20351"/>
    <w:rsid w:val="00C203C1"/>
    <w:rsid w:val="00C208B1"/>
    <w:rsid w:val="00C208D6"/>
    <w:rsid w:val="00C20952"/>
    <w:rsid w:val="00C2174E"/>
    <w:rsid w:val="00C218D3"/>
    <w:rsid w:val="00C21A07"/>
    <w:rsid w:val="00C21A7A"/>
    <w:rsid w:val="00C21B62"/>
    <w:rsid w:val="00C22531"/>
    <w:rsid w:val="00C22570"/>
    <w:rsid w:val="00C226CD"/>
    <w:rsid w:val="00C2364C"/>
    <w:rsid w:val="00C23B34"/>
    <w:rsid w:val="00C23C96"/>
    <w:rsid w:val="00C240CB"/>
    <w:rsid w:val="00C242E8"/>
    <w:rsid w:val="00C2441E"/>
    <w:rsid w:val="00C247F3"/>
    <w:rsid w:val="00C24996"/>
    <w:rsid w:val="00C24C8C"/>
    <w:rsid w:val="00C24E1B"/>
    <w:rsid w:val="00C250B4"/>
    <w:rsid w:val="00C252DA"/>
    <w:rsid w:val="00C254A1"/>
    <w:rsid w:val="00C256D4"/>
    <w:rsid w:val="00C25A9F"/>
    <w:rsid w:val="00C25B2A"/>
    <w:rsid w:val="00C25C4F"/>
    <w:rsid w:val="00C26229"/>
    <w:rsid w:val="00C267DE"/>
    <w:rsid w:val="00C26808"/>
    <w:rsid w:val="00C26919"/>
    <w:rsid w:val="00C27330"/>
    <w:rsid w:val="00C27460"/>
    <w:rsid w:val="00C27481"/>
    <w:rsid w:val="00C2774B"/>
    <w:rsid w:val="00C27D80"/>
    <w:rsid w:val="00C300BA"/>
    <w:rsid w:val="00C3033D"/>
    <w:rsid w:val="00C30350"/>
    <w:rsid w:val="00C30486"/>
    <w:rsid w:val="00C30575"/>
    <w:rsid w:val="00C31111"/>
    <w:rsid w:val="00C3114D"/>
    <w:rsid w:val="00C3164F"/>
    <w:rsid w:val="00C31E31"/>
    <w:rsid w:val="00C32065"/>
    <w:rsid w:val="00C321C2"/>
    <w:rsid w:val="00C3222A"/>
    <w:rsid w:val="00C32A0E"/>
    <w:rsid w:val="00C32A8E"/>
    <w:rsid w:val="00C32FC6"/>
    <w:rsid w:val="00C3305F"/>
    <w:rsid w:val="00C33113"/>
    <w:rsid w:val="00C331B2"/>
    <w:rsid w:val="00C3337D"/>
    <w:rsid w:val="00C33877"/>
    <w:rsid w:val="00C33A0D"/>
    <w:rsid w:val="00C33F3F"/>
    <w:rsid w:val="00C3408E"/>
    <w:rsid w:val="00C343D5"/>
    <w:rsid w:val="00C3446C"/>
    <w:rsid w:val="00C34647"/>
    <w:rsid w:val="00C348DB"/>
    <w:rsid w:val="00C34B9E"/>
    <w:rsid w:val="00C34CB7"/>
    <w:rsid w:val="00C34DD9"/>
    <w:rsid w:val="00C35275"/>
    <w:rsid w:val="00C354C8"/>
    <w:rsid w:val="00C3564A"/>
    <w:rsid w:val="00C35874"/>
    <w:rsid w:val="00C35C26"/>
    <w:rsid w:val="00C35C4F"/>
    <w:rsid w:val="00C35D8D"/>
    <w:rsid w:val="00C360BC"/>
    <w:rsid w:val="00C36106"/>
    <w:rsid w:val="00C362E6"/>
    <w:rsid w:val="00C363DD"/>
    <w:rsid w:val="00C3645C"/>
    <w:rsid w:val="00C3668A"/>
    <w:rsid w:val="00C366A6"/>
    <w:rsid w:val="00C368AE"/>
    <w:rsid w:val="00C36C61"/>
    <w:rsid w:val="00C371BB"/>
    <w:rsid w:val="00C37D6B"/>
    <w:rsid w:val="00C37FD4"/>
    <w:rsid w:val="00C401E7"/>
    <w:rsid w:val="00C405DE"/>
    <w:rsid w:val="00C4070F"/>
    <w:rsid w:val="00C40A78"/>
    <w:rsid w:val="00C40A9F"/>
    <w:rsid w:val="00C40CC2"/>
    <w:rsid w:val="00C40F41"/>
    <w:rsid w:val="00C41630"/>
    <w:rsid w:val="00C4184E"/>
    <w:rsid w:val="00C41A5C"/>
    <w:rsid w:val="00C41EBD"/>
    <w:rsid w:val="00C420F0"/>
    <w:rsid w:val="00C420F4"/>
    <w:rsid w:val="00C430C8"/>
    <w:rsid w:val="00C43B05"/>
    <w:rsid w:val="00C43FEA"/>
    <w:rsid w:val="00C4499B"/>
    <w:rsid w:val="00C44B87"/>
    <w:rsid w:val="00C44D25"/>
    <w:rsid w:val="00C44D7E"/>
    <w:rsid w:val="00C44DA3"/>
    <w:rsid w:val="00C44E4C"/>
    <w:rsid w:val="00C45006"/>
    <w:rsid w:val="00C45762"/>
    <w:rsid w:val="00C45982"/>
    <w:rsid w:val="00C45AD0"/>
    <w:rsid w:val="00C46110"/>
    <w:rsid w:val="00C4624E"/>
    <w:rsid w:val="00C4626B"/>
    <w:rsid w:val="00C46295"/>
    <w:rsid w:val="00C462D0"/>
    <w:rsid w:val="00C4654F"/>
    <w:rsid w:val="00C46560"/>
    <w:rsid w:val="00C467CF"/>
    <w:rsid w:val="00C47140"/>
    <w:rsid w:val="00C471F0"/>
    <w:rsid w:val="00C47302"/>
    <w:rsid w:val="00C47D38"/>
    <w:rsid w:val="00C5031C"/>
    <w:rsid w:val="00C50353"/>
    <w:rsid w:val="00C503B5"/>
    <w:rsid w:val="00C50D75"/>
    <w:rsid w:val="00C50EF9"/>
    <w:rsid w:val="00C51654"/>
    <w:rsid w:val="00C521D4"/>
    <w:rsid w:val="00C523A7"/>
    <w:rsid w:val="00C524FB"/>
    <w:rsid w:val="00C527C1"/>
    <w:rsid w:val="00C52B08"/>
    <w:rsid w:val="00C52DD4"/>
    <w:rsid w:val="00C52FD5"/>
    <w:rsid w:val="00C53399"/>
    <w:rsid w:val="00C536F7"/>
    <w:rsid w:val="00C53A5E"/>
    <w:rsid w:val="00C54104"/>
    <w:rsid w:val="00C542A7"/>
    <w:rsid w:val="00C549B5"/>
    <w:rsid w:val="00C54D20"/>
    <w:rsid w:val="00C54EFF"/>
    <w:rsid w:val="00C55AD7"/>
    <w:rsid w:val="00C5678E"/>
    <w:rsid w:val="00C568BE"/>
    <w:rsid w:val="00C56DFB"/>
    <w:rsid w:val="00C57270"/>
    <w:rsid w:val="00C57E6A"/>
    <w:rsid w:val="00C601BB"/>
    <w:rsid w:val="00C60356"/>
    <w:rsid w:val="00C60601"/>
    <w:rsid w:val="00C607F1"/>
    <w:rsid w:val="00C60AD0"/>
    <w:rsid w:val="00C60B3E"/>
    <w:rsid w:val="00C60F91"/>
    <w:rsid w:val="00C612D6"/>
    <w:rsid w:val="00C61395"/>
    <w:rsid w:val="00C61682"/>
    <w:rsid w:val="00C61777"/>
    <w:rsid w:val="00C6259F"/>
    <w:rsid w:val="00C627F5"/>
    <w:rsid w:val="00C62B7C"/>
    <w:rsid w:val="00C63996"/>
    <w:rsid w:val="00C63EC3"/>
    <w:rsid w:val="00C641B6"/>
    <w:rsid w:val="00C644D8"/>
    <w:rsid w:val="00C649F2"/>
    <w:rsid w:val="00C65DFA"/>
    <w:rsid w:val="00C65EF4"/>
    <w:rsid w:val="00C65FBA"/>
    <w:rsid w:val="00C6610F"/>
    <w:rsid w:val="00C6648D"/>
    <w:rsid w:val="00C66496"/>
    <w:rsid w:val="00C66673"/>
    <w:rsid w:val="00C667C9"/>
    <w:rsid w:val="00C6683C"/>
    <w:rsid w:val="00C668F5"/>
    <w:rsid w:val="00C67194"/>
    <w:rsid w:val="00C671B4"/>
    <w:rsid w:val="00C672E2"/>
    <w:rsid w:val="00C67B82"/>
    <w:rsid w:val="00C67F44"/>
    <w:rsid w:val="00C70277"/>
    <w:rsid w:val="00C70AF5"/>
    <w:rsid w:val="00C70C07"/>
    <w:rsid w:val="00C70E31"/>
    <w:rsid w:val="00C72037"/>
    <w:rsid w:val="00C723BB"/>
    <w:rsid w:val="00C72690"/>
    <w:rsid w:val="00C73659"/>
    <w:rsid w:val="00C73C12"/>
    <w:rsid w:val="00C73DE0"/>
    <w:rsid w:val="00C74686"/>
    <w:rsid w:val="00C75024"/>
    <w:rsid w:val="00C75ADC"/>
    <w:rsid w:val="00C762F8"/>
    <w:rsid w:val="00C76362"/>
    <w:rsid w:val="00C767A6"/>
    <w:rsid w:val="00C7680C"/>
    <w:rsid w:val="00C76ABA"/>
    <w:rsid w:val="00C76C2A"/>
    <w:rsid w:val="00C76F14"/>
    <w:rsid w:val="00C77253"/>
    <w:rsid w:val="00C7793C"/>
    <w:rsid w:val="00C77E57"/>
    <w:rsid w:val="00C77EEE"/>
    <w:rsid w:val="00C77F0B"/>
    <w:rsid w:val="00C805CE"/>
    <w:rsid w:val="00C806D1"/>
    <w:rsid w:val="00C8077D"/>
    <w:rsid w:val="00C813ED"/>
    <w:rsid w:val="00C8182F"/>
    <w:rsid w:val="00C82293"/>
    <w:rsid w:val="00C823E1"/>
    <w:rsid w:val="00C82452"/>
    <w:rsid w:val="00C829D0"/>
    <w:rsid w:val="00C82C0A"/>
    <w:rsid w:val="00C83929"/>
    <w:rsid w:val="00C83984"/>
    <w:rsid w:val="00C83992"/>
    <w:rsid w:val="00C83B91"/>
    <w:rsid w:val="00C83B9F"/>
    <w:rsid w:val="00C83C2F"/>
    <w:rsid w:val="00C840F9"/>
    <w:rsid w:val="00C84C28"/>
    <w:rsid w:val="00C85076"/>
    <w:rsid w:val="00C85183"/>
    <w:rsid w:val="00C858AA"/>
    <w:rsid w:val="00C85EC3"/>
    <w:rsid w:val="00C860D0"/>
    <w:rsid w:val="00C862E7"/>
    <w:rsid w:val="00C8656E"/>
    <w:rsid w:val="00C86655"/>
    <w:rsid w:val="00C86B9E"/>
    <w:rsid w:val="00C86D22"/>
    <w:rsid w:val="00C876A8"/>
    <w:rsid w:val="00C8784B"/>
    <w:rsid w:val="00C8799B"/>
    <w:rsid w:val="00C87E7F"/>
    <w:rsid w:val="00C87EBF"/>
    <w:rsid w:val="00C905DA"/>
    <w:rsid w:val="00C90E13"/>
    <w:rsid w:val="00C9143D"/>
    <w:rsid w:val="00C91583"/>
    <w:rsid w:val="00C915DA"/>
    <w:rsid w:val="00C9242E"/>
    <w:rsid w:val="00C926AF"/>
    <w:rsid w:val="00C9281D"/>
    <w:rsid w:val="00C929AE"/>
    <w:rsid w:val="00C9300E"/>
    <w:rsid w:val="00C934AA"/>
    <w:rsid w:val="00C93932"/>
    <w:rsid w:val="00C93948"/>
    <w:rsid w:val="00C93AA7"/>
    <w:rsid w:val="00C93B9E"/>
    <w:rsid w:val="00C93BC2"/>
    <w:rsid w:val="00C94619"/>
    <w:rsid w:val="00C9467B"/>
    <w:rsid w:val="00C94B43"/>
    <w:rsid w:val="00C951F1"/>
    <w:rsid w:val="00C95940"/>
    <w:rsid w:val="00C95ACA"/>
    <w:rsid w:val="00C95E20"/>
    <w:rsid w:val="00C95E8E"/>
    <w:rsid w:val="00C961C1"/>
    <w:rsid w:val="00C9659B"/>
    <w:rsid w:val="00C968C8"/>
    <w:rsid w:val="00C96E3F"/>
    <w:rsid w:val="00CA015E"/>
    <w:rsid w:val="00CA0246"/>
    <w:rsid w:val="00CA0429"/>
    <w:rsid w:val="00CA044C"/>
    <w:rsid w:val="00CA04A3"/>
    <w:rsid w:val="00CA05E7"/>
    <w:rsid w:val="00CA10E6"/>
    <w:rsid w:val="00CA1414"/>
    <w:rsid w:val="00CA187D"/>
    <w:rsid w:val="00CA20F9"/>
    <w:rsid w:val="00CA24E8"/>
    <w:rsid w:val="00CA2603"/>
    <w:rsid w:val="00CA29B0"/>
    <w:rsid w:val="00CA2A53"/>
    <w:rsid w:val="00CA31B0"/>
    <w:rsid w:val="00CA31BE"/>
    <w:rsid w:val="00CA32DF"/>
    <w:rsid w:val="00CA332A"/>
    <w:rsid w:val="00CA33E9"/>
    <w:rsid w:val="00CA341A"/>
    <w:rsid w:val="00CA3AA5"/>
    <w:rsid w:val="00CA3C9B"/>
    <w:rsid w:val="00CA4470"/>
    <w:rsid w:val="00CA4978"/>
    <w:rsid w:val="00CA4A74"/>
    <w:rsid w:val="00CA4CDE"/>
    <w:rsid w:val="00CA5195"/>
    <w:rsid w:val="00CA5447"/>
    <w:rsid w:val="00CA5771"/>
    <w:rsid w:val="00CA5A4F"/>
    <w:rsid w:val="00CA5DBA"/>
    <w:rsid w:val="00CA5DFB"/>
    <w:rsid w:val="00CA619B"/>
    <w:rsid w:val="00CA6441"/>
    <w:rsid w:val="00CA64DF"/>
    <w:rsid w:val="00CA705A"/>
    <w:rsid w:val="00CA72F6"/>
    <w:rsid w:val="00CA75CF"/>
    <w:rsid w:val="00CA7B36"/>
    <w:rsid w:val="00CB00AB"/>
    <w:rsid w:val="00CB0471"/>
    <w:rsid w:val="00CB04EE"/>
    <w:rsid w:val="00CB08AA"/>
    <w:rsid w:val="00CB08D0"/>
    <w:rsid w:val="00CB0D3C"/>
    <w:rsid w:val="00CB1184"/>
    <w:rsid w:val="00CB1265"/>
    <w:rsid w:val="00CB126D"/>
    <w:rsid w:val="00CB1375"/>
    <w:rsid w:val="00CB15B5"/>
    <w:rsid w:val="00CB1941"/>
    <w:rsid w:val="00CB1B14"/>
    <w:rsid w:val="00CB1FB3"/>
    <w:rsid w:val="00CB29C1"/>
    <w:rsid w:val="00CB2CAC"/>
    <w:rsid w:val="00CB361B"/>
    <w:rsid w:val="00CB3C82"/>
    <w:rsid w:val="00CB4093"/>
    <w:rsid w:val="00CB4438"/>
    <w:rsid w:val="00CB46C9"/>
    <w:rsid w:val="00CB475E"/>
    <w:rsid w:val="00CB4D41"/>
    <w:rsid w:val="00CB52E9"/>
    <w:rsid w:val="00CB58E9"/>
    <w:rsid w:val="00CB6804"/>
    <w:rsid w:val="00CB6E72"/>
    <w:rsid w:val="00CB6F3B"/>
    <w:rsid w:val="00CB6FC6"/>
    <w:rsid w:val="00CB708B"/>
    <w:rsid w:val="00CB739C"/>
    <w:rsid w:val="00CB7828"/>
    <w:rsid w:val="00CB787E"/>
    <w:rsid w:val="00CB78CA"/>
    <w:rsid w:val="00CB7B95"/>
    <w:rsid w:val="00CC04D0"/>
    <w:rsid w:val="00CC0BA7"/>
    <w:rsid w:val="00CC103F"/>
    <w:rsid w:val="00CC157B"/>
    <w:rsid w:val="00CC190C"/>
    <w:rsid w:val="00CC19FD"/>
    <w:rsid w:val="00CC1D8F"/>
    <w:rsid w:val="00CC1DD3"/>
    <w:rsid w:val="00CC1DDC"/>
    <w:rsid w:val="00CC241D"/>
    <w:rsid w:val="00CC26A8"/>
    <w:rsid w:val="00CC2AAE"/>
    <w:rsid w:val="00CC2EE5"/>
    <w:rsid w:val="00CC3419"/>
    <w:rsid w:val="00CC38FD"/>
    <w:rsid w:val="00CC3C1B"/>
    <w:rsid w:val="00CC3D90"/>
    <w:rsid w:val="00CC3E61"/>
    <w:rsid w:val="00CC3E77"/>
    <w:rsid w:val="00CC42E4"/>
    <w:rsid w:val="00CC4742"/>
    <w:rsid w:val="00CC4D51"/>
    <w:rsid w:val="00CC4E18"/>
    <w:rsid w:val="00CC4EA0"/>
    <w:rsid w:val="00CC56F1"/>
    <w:rsid w:val="00CC5ABB"/>
    <w:rsid w:val="00CC620D"/>
    <w:rsid w:val="00CC6450"/>
    <w:rsid w:val="00CC6B3E"/>
    <w:rsid w:val="00CC6C27"/>
    <w:rsid w:val="00CC6D00"/>
    <w:rsid w:val="00CC6E9E"/>
    <w:rsid w:val="00CC7295"/>
    <w:rsid w:val="00CC7544"/>
    <w:rsid w:val="00CC76BF"/>
    <w:rsid w:val="00CD0641"/>
    <w:rsid w:val="00CD10C7"/>
    <w:rsid w:val="00CD163A"/>
    <w:rsid w:val="00CD16AD"/>
    <w:rsid w:val="00CD1771"/>
    <w:rsid w:val="00CD17B0"/>
    <w:rsid w:val="00CD1B04"/>
    <w:rsid w:val="00CD2396"/>
    <w:rsid w:val="00CD3030"/>
    <w:rsid w:val="00CD30FB"/>
    <w:rsid w:val="00CD359D"/>
    <w:rsid w:val="00CD3770"/>
    <w:rsid w:val="00CD3FB1"/>
    <w:rsid w:val="00CD44A1"/>
    <w:rsid w:val="00CD4783"/>
    <w:rsid w:val="00CD4C3F"/>
    <w:rsid w:val="00CD52CB"/>
    <w:rsid w:val="00CD543C"/>
    <w:rsid w:val="00CD54FB"/>
    <w:rsid w:val="00CD56EE"/>
    <w:rsid w:val="00CD5717"/>
    <w:rsid w:val="00CD5BA3"/>
    <w:rsid w:val="00CD5F9A"/>
    <w:rsid w:val="00CD6240"/>
    <w:rsid w:val="00CD6338"/>
    <w:rsid w:val="00CD6524"/>
    <w:rsid w:val="00CD6A69"/>
    <w:rsid w:val="00CD6DFF"/>
    <w:rsid w:val="00CD6EF7"/>
    <w:rsid w:val="00CD6F3A"/>
    <w:rsid w:val="00CD72B0"/>
    <w:rsid w:val="00CD73AB"/>
    <w:rsid w:val="00CD7401"/>
    <w:rsid w:val="00CD78AE"/>
    <w:rsid w:val="00CD7B18"/>
    <w:rsid w:val="00CE05D8"/>
    <w:rsid w:val="00CE0796"/>
    <w:rsid w:val="00CE1162"/>
    <w:rsid w:val="00CE1423"/>
    <w:rsid w:val="00CE15F0"/>
    <w:rsid w:val="00CE1604"/>
    <w:rsid w:val="00CE1A90"/>
    <w:rsid w:val="00CE1BC2"/>
    <w:rsid w:val="00CE1E85"/>
    <w:rsid w:val="00CE23CC"/>
    <w:rsid w:val="00CE245A"/>
    <w:rsid w:val="00CE27A5"/>
    <w:rsid w:val="00CE30BF"/>
    <w:rsid w:val="00CE3372"/>
    <w:rsid w:val="00CE398A"/>
    <w:rsid w:val="00CE3A0F"/>
    <w:rsid w:val="00CE3CDB"/>
    <w:rsid w:val="00CE3D4F"/>
    <w:rsid w:val="00CE3F53"/>
    <w:rsid w:val="00CE414A"/>
    <w:rsid w:val="00CE4673"/>
    <w:rsid w:val="00CE470C"/>
    <w:rsid w:val="00CE4F96"/>
    <w:rsid w:val="00CE50FC"/>
    <w:rsid w:val="00CE551F"/>
    <w:rsid w:val="00CE570C"/>
    <w:rsid w:val="00CE58FB"/>
    <w:rsid w:val="00CE5DB2"/>
    <w:rsid w:val="00CE6248"/>
    <w:rsid w:val="00CE63BD"/>
    <w:rsid w:val="00CE67FE"/>
    <w:rsid w:val="00CE6933"/>
    <w:rsid w:val="00CE7462"/>
    <w:rsid w:val="00CE79E5"/>
    <w:rsid w:val="00CE7DD1"/>
    <w:rsid w:val="00CF012D"/>
    <w:rsid w:val="00CF0706"/>
    <w:rsid w:val="00CF07DA"/>
    <w:rsid w:val="00CF168D"/>
    <w:rsid w:val="00CF1F4A"/>
    <w:rsid w:val="00CF20EB"/>
    <w:rsid w:val="00CF227D"/>
    <w:rsid w:val="00CF27C2"/>
    <w:rsid w:val="00CF2A8A"/>
    <w:rsid w:val="00CF36CF"/>
    <w:rsid w:val="00CF37FB"/>
    <w:rsid w:val="00CF3B1A"/>
    <w:rsid w:val="00CF402C"/>
    <w:rsid w:val="00CF409D"/>
    <w:rsid w:val="00CF4276"/>
    <w:rsid w:val="00CF50EA"/>
    <w:rsid w:val="00CF5211"/>
    <w:rsid w:val="00CF54F3"/>
    <w:rsid w:val="00CF5558"/>
    <w:rsid w:val="00CF5854"/>
    <w:rsid w:val="00CF590F"/>
    <w:rsid w:val="00CF5A19"/>
    <w:rsid w:val="00CF5A48"/>
    <w:rsid w:val="00CF615C"/>
    <w:rsid w:val="00CF67C8"/>
    <w:rsid w:val="00CF6901"/>
    <w:rsid w:val="00CF6B94"/>
    <w:rsid w:val="00CF6C9D"/>
    <w:rsid w:val="00CF703B"/>
    <w:rsid w:val="00CF7480"/>
    <w:rsid w:val="00CF75A1"/>
    <w:rsid w:val="00CF7842"/>
    <w:rsid w:val="00D0003D"/>
    <w:rsid w:val="00D00507"/>
    <w:rsid w:val="00D005C3"/>
    <w:rsid w:val="00D009BD"/>
    <w:rsid w:val="00D00CBA"/>
    <w:rsid w:val="00D010A4"/>
    <w:rsid w:val="00D01331"/>
    <w:rsid w:val="00D01860"/>
    <w:rsid w:val="00D01E73"/>
    <w:rsid w:val="00D025ED"/>
    <w:rsid w:val="00D0278D"/>
    <w:rsid w:val="00D029B6"/>
    <w:rsid w:val="00D02CD6"/>
    <w:rsid w:val="00D03188"/>
    <w:rsid w:val="00D0347E"/>
    <w:rsid w:val="00D03749"/>
    <w:rsid w:val="00D04041"/>
    <w:rsid w:val="00D04595"/>
    <w:rsid w:val="00D04B2A"/>
    <w:rsid w:val="00D04CA2"/>
    <w:rsid w:val="00D04E7B"/>
    <w:rsid w:val="00D050C5"/>
    <w:rsid w:val="00D051CD"/>
    <w:rsid w:val="00D05CCA"/>
    <w:rsid w:val="00D06073"/>
    <w:rsid w:val="00D06090"/>
    <w:rsid w:val="00D0635A"/>
    <w:rsid w:val="00D07518"/>
    <w:rsid w:val="00D0753D"/>
    <w:rsid w:val="00D0763A"/>
    <w:rsid w:val="00D07713"/>
    <w:rsid w:val="00D077A7"/>
    <w:rsid w:val="00D0791B"/>
    <w:rsid w:val="00D07CAD"/>
    <w:rsid w:val="00D1087A"/>
    <w:rsid w:val="00D109A0"/>
    <w:rsid w:val="00D10E18"/>
    <w:rsid w:val="00D11AEB"/>
    <w:rsid w:val="00D11C76"/>
    <w:rsid w:val="00D1236D"/>
    <w:rsid w:val="00D124C1"/>
    <w:rsid w:val="00D12629"/>
    <w:rsid w:val="00D12644"/>
    <w:rsid w:val="00D126D8"/>
    <w:rsid w:val="00D127DB"/>
    <w:rsid w:val="00D129EC"/>
    <w:rsid w:val="00D12C2A"/>
    <w:rsid w:val="00D1309E"/>
    <w:rsid w:val="00D13D31"/>
    <w:rsid w:val="00D140B5"/>
    <w:rsid w:val="00D14506"/>
    <w:rsid w:val="00D14AC7"/>
    <w:rsid w:val="00D14C4D"/>
    <w:rsid w:val="00D15482"/>
    <w:rsid w:val="00D15516"/>
    <w:rsid w:val="00D16B3C"/>
    <w:rsid w:val="00D16B55"/>
    <w:rsid w:val="00D16BBB"/>
    <w:rsid w:val="00D170AB"/>
    <w:rsid w:val="00D170AC"/>
    <w:rsid w:val="00D17434"/>
    <w:rsid w:val="00D1778D"/>
    <w:rsid w:val="00D17C1D"/>
    <w:rsid w:val="00D17C44"/>
    <w:rsid w:val="00D203FB"/>
    <w:rsid w:val="00D20853"/>
    <w:rsid w:val="00D20921"/>
    <w:rsid w:val="00D21388"/>
    <w:rsid w:val="00D2161F"/>
    <w:rsid w:val="00D2197D"/>
    <w:rsid w:val="00D21AEA"/>
    <w:rsid w:val="00D2217D"/>
    <w:rsid w:val="00D223BE"/>
    <w:rsid w:val="00D225BE"/>
    <w:rsid w:val="00D229B1"/>
    <w:rsid w:val="00D22AF8"/>
    <w:rsid w:val="00D235C0"/>
    <w:rsid w:val="00D23C42"/>
    <w:rsid w:val="00D23D9B"/>
    <w:rsid w:val="00D24435"/>
    <w:rsid w:val="00D24550"/>
    <w:rsid w:val="00D249AF"/>
    <w:rsid w:val="00D24B30"/>
    <w:rsid w:val="00D2590D"/>
    <w:rsid w:val="00D259CF"/>
    <w:rsid w:val="00D26491"/>
    <w:rsid w:val="00D26632"/>
    <w:rsid w:val="00D26B6B"/>
    <w:rsid w:val="00D26BC9"/>
    <w:rsid w:val="00D26DB8"/>
    <w:rsid w:val="00D26E82"/>
    <w:rsid w:val="00D27094"/>
    <w:rsid w:val="00D27587"/>
    <w:rsid w:val="00D27C14"/>
    <w:rsid w:val="00D30079"/>
    <w:rsid w:val="00D3029A"/>
    <w:rsid w:val="00D305FE"/>
    <w:rsid w:val="00D3065C"/>
    <w:rsid w:val="00D30CFB"/>
    <w:rsid w:val="00D30E2B"/>
    <w:rsid w:val="00D31234"/>
    <w:rsid w:val="00D313BD"/>
    <w:rsid w:val="00D313FC"/>
    <w:rsid w:val="00D3153D"/>
    <w:rsid w:val="00D31816"/>
    <w:rsid w:val="00D31835"/>
    <w:rsid w:val="00D31AEB"/>
    <w:rsid w:val="00D32177"/>
    <w:rsid w:val="00D328DF"/>
    <w:rsid w:val="00D32D7B"/>
    <w:rsid w:val="00D32EFA"/>
    <w:rsid w:val="00D330B0"/>
    <w:rsid w:val="00D33288"/>
    <w:rsid w:val="00D337A2"/>
    <w:rsid w:val="00D337A5"/>
    <w:rsid w:val="00D3390A"/>
    <w:rsid w:val="00D33A14"/>
    <w:rsid w:val="00D34240"/>
    <w:rsid w:val="00D34585"/>
    <w:rsid w:val="00D34645"/>
    <w:rsid w:val="00D3474D"/>
    <w:rsid w:val="00D349F5"/>
    <w:rsid w:val="00D34BC1"/>
    <w:rsid w:val="00D353F8"/>
    <w:rsid w:val="00D356E3"/>
    <w:rsid w:val="00D3577D"/>
    <w:rsid w:val="00D35894"/>
    <w:rsid w:val="00D36514"/>
    <w:rsid w:val="00D36773"/>
    <w:rsid w:val="00D36E52"/>
    <w:rsid w:val="00D3726E"/>
    <w:rsid w:val="00D377DF"/>
    <w:rsid w:val="00D37E12"/>
    <w:rsid w:val="00D4001F"/>
    <w:rsid w:val="00D400B9"/>
    <w:rsid w:val="00D402EC"/>
    <w:rsid w:val="00D406C7"/>
    <w:rsid w:val="00D408D2"/>
    <w:rsid w:val="00D41CEF"/>
    <w:rsid w:val="00D42211"/>
    <w:rsid w:val="00D42849"/>
    <w:rsid w:val="00D4290D"/>
    <w:rsid w:val="00D42BD4"/>
    <w:rsid w:val="00D4301B"/>
    <w:rsid w:val="00D430C7"/>
    <w:rsid w:val="00D434B0"/>
    <w:rsid w:val="00D43AE8"/>
    <w:rsid w:val="00D4400E"/>
    <w:rsid w:val="00D44039"/>
    <w:rsid w:val="00D4430A"/>
    <w:rsid w:val="00D443F4"/>
    <w:rsid w:val="00D4455B"/>
    <w:rsid w:val="00D44669"/>
    <w:rsid w:val="00D44C51"/>
    <w:rsid w:val="00D44DEA"/>
    <w:rsid w:val="00D44E92"/>
    <w:rsid w:val="00D45331"/>
    <w:rsid w:val="00D45687"/>
    <w:rsid w:val="00D458DF"/>
    <w:rsid w:val="00D45D9D"/>
    <w:rsid w:val="00D46539"/>
    <w:rsid w:val="00D468F3"/>
    <w:rsid w:val="00D46F15"/>
    <w:rsid w:val="00D46F83"/>
    <w:rsid w:val="00D4721D"/>
    <w:rsid w:val="00D474C1"/>
    <w:rsid w:val="00D50A98"/>
    <w:rsid w:val="00D51540"/>
    <w:rsid w:val="00D51F27"/>
    <w:rsid w:val="00D52129"/>
    <w:rsid w:val="00D52620"/>
    <w:rsid w:val="00D52829"/>
    <w:rsid w:val="00D536C0"/>
    <w:rsid w:val="00D537FF"/>
    <w:rsid w:val="00D53BE0"/>
    <w:rsid w:val="00D53CC7"/>
    <w:rsid w:val="00D53E26"/>
    <w:rsid w:val="00D53E68"/>
    <w:rsid w:val="00D54144"/>
    <w:rsid w:val="00D541A1"/>
    <w:rsid w:val="00D54597"/>
    <w:rsid w:val="00D54D9B"/>
    <w:rsid w:val="00D5754F"/>
    <w:rsid w:val="00D576E9"/>
    <w:rsid w:val="00D57825"/>
    <w:rsid w:val="00D5796B"/>
    <w:rsid w:val="00D57CC9"/>
    <w:rsid w:val="00D60128"/>
    <w:rsid w:val="00D601FA"/>
    <w:rsid w:val="00D60814"/>
    <w:rsid w:val="00D60952"/>
    <w:rsid w:val="00D609E2"/>
    <w:rsid w:val="00D60B60"/>
    <w:rsid w:val="00D60BB7"/>
    <w:rsid w:val="00D60C35"/>
    <w:rsid w:val="00D61415"/>
    <w:rsid w:val="00D618DD"/>
    <w:rsid w:val="00D62330"/>
    <w:rsid w:val="00D62876"/>
    <w:rsid w:val="00D62964"/>
    <w:rsid w:val="00D62CF9"/>
    <w:rsid w:val="00D63299"/>
    <w:rsid w:val="00D63942"/>
    <w:rsid w:val="00D63BAF"/>
    <w:rsid w:val="00D64089"/>
    <w:rsid w:val="00D6428D"/>
    <w:rsid w:val="00D642FF"/>
    <w:rsid w:val="00D64782"/>
    <w:rsid w:val="00D649B5"/>
    <w:rsid w:val="00D64BA6"/>
    <w:rsid w:val="00D64D24"/>
    <w:rsid w:val="00D64E1F"/>
    <w:rsid w:val="00D64EC2"/>
    <w:rsid w:val="00D65404"/>
    <w:rsid w:val="00D6547E"/>
    <w:rsid w:val="00D654DC"/>
    <w:rsid w:val="00D658B5"/>
    <w:rsid w:val="00D6601F"/>
    <w:rsid w:val="00D66140"/>
    <w:rsid w:val="00D66CCD"/>
    <w:rsid w:val="00D67182"/>
    <w:rsid w:val="00D67327"/>
    <w:rsid w:val="00D674E8"/>
    <w:rsid w:val="00D6784B"/>
    <w:rsid w:val="00D67868"/>
    <w:rsid w:val="00D67A6A"/>
    <w:rsid w:val="00D67F1B"/>
    <w:rsid w:val="00D67FB0"/>
    <w:rsid w:val="00D7015F"/>
    <w:rsid w:val="00D702B2"/>
    <w:rsid w:val="00D70476"/>
    <w:rsid w:val="00D70524"/>
    <w:rsid w:val="00D708AF"/>
    <w:rsid w:val="00D70F4A"/>
    <w:rsid w:val="00D71842"/>
    <w:rsid w:val="00D71BDA"/>
    <w:rsid w:val="00D71DDA"/>
    <w:rsid w:val="00D71DFD"/>
    <w:rsid w:val="00D72287"/>
    <w:rsid w:val="00D723D5"/>
    <w:rsid w:val="00D72480"/>
    <w:rsid w:val="00D72E0A"/>
    <w:rsid w:val="00D73053"/>
    <w:rsid w:val="00D73443"/>
    <w:rsid w:val="00D736F4"/>
    <w:rsid w:val="00D739F7"/>
    <w:rsid w:val="00D73DD7"/>
    <w:rsid w:val="00D7440A"/>
    <w:rsid w:val="00D74E83"/>
    <w:rsid w:val="00D7505B"/>
    <w:rsid w:val="00D75101"/>
    <w:rsid w:val="00D75636"/>
    <w:rsid w:val="00D756C8"/>
    <w:rsid w:val="00D75A7E"/>
    <w:rsid w:val="00D75B76"/>
    <w:rsid w:val="00D75CF3"/>
    <w:rsid w:val="00D75D55"/>
    <w:rsid w:val="00D76142"/>
    <w:rsid w:val="00D76368"/>
    <w:rsid w:val="00D7656F"/>
    <w:rsid w:val="00D76575"/>
    <w:rsid w:val="00D76939"/>
    <w:rsid w:val="00D769CD"/>
    <w:rsid w:val="00D76CC9"/>
    <w:rsid w:val="00D76FF8"/>
    <w:rsid w:val="00D775EA"/>
    <w:rsid w:val="00D7764D"/>
    <w:rsid w:val="00D779CD"/>
    <w:rsid w:val="00D77DA7"/>
    <w:rsid w:val="00D80097"/>
    <w:rsid w:val="00D80113"/>
    <w:rsid w:val="00D802A2"/>
    <w:rsid w:val="00D80530"/>
    <w:rsid w:val="00D8085D"/>
    <w:rsid w:val="00D81066"/>
    <w:rsid w:val="00D810E2"/>
    <w:rsid w:val="00D81614"/>
    <w:rsid w:val="00D81908"/>
    <w:rsid w:val="00D81A7B"/>
    <w:rsid w:val="00D82417"/>
    <w:rsid w:val="00D828E9"/>
    <w:rsid w:val="00D82AD6"/>
    <w:rsid w:val="00D82BA1"/>
    <w:rsid w:val="00D82F65"/>
    <w:rsid w:val="00D83828"/>
    <w:rsid w:val="00D83EAC"/>
    <w:rsid w:val="00D843DA"/>
    <w:rsid w:val="00D84D1C"/>
    <w:rsid w:val="00D84DEF"/>
    <w:rsid w:val="00D84F51"/>
    <w:rsid w:val="00D85663"/>
    <w:rsid w:val="00D85923"/>
    <w:rsid w:val="00D85B86"/>
    <w:rsid w:val="00D86B27"/>
    <w:rsid w:val="00D86FCA"/>
    <w:rsid w:val="00D87089"/>
    <w:rsid w:val="00D875D1"/>
    <w:rsid w:val="00D8762C"/>
    <w:rsid w:val="00D90CAD"/>
    <w:rsid w:val="00D90DB7"/>
    <w:rsid w:val="00D90F79"/>
    <w:rsid w:val="00D911B9"/>
    <w:rsid w:val="00D91623"/>
    <w:rsid w:val="00D91DC1"/>
    <w:rsid w:val="00D91F4F"/>
    <w:rsid w:val="00D91FC0"/>
    <w:rsid w:val="00D92361"/>
    <w:rsid w:val="00D92F3A"/>
    <w:rsid w:val="00D934B7"/>
    <w:rsid w:val="00D93559"/>
    <w:rsid w:val="00D93790"/>
    <w:rsid w:val="00D93974"/>
    <w:rsid w:val="00D93F0D"/>
    <w:rsid w:val="00D93F80"/>
    <w:rsid w:val="00D93FB3"/>
    <w:rsid w:val="00D9433F"/>
    <w:rsid w:val="00D944A3"/>
    <w:rsid w:val="00D94FF5"/>
    <w:rsid w:val="00D95311"/>
    <w:rsid w:val="00D95513"/>
    <w:rsid w:val="00D95F34"/>
    <w:rsid w:val="00D95F6A"/>
    <w:rsid w:val="00D96552"/>
    <w:rsid w:val="00D96897"/>
    <w:rsid w:val="00D968AD"/>
    <w:rsid w:val="00D96A45"/>
    <w:rsid w:val="00D96B6B"/>
    <w:rsid w:val="00D96C18"/>
    <w:rsid w:val="00D96DB6"/>
    <w:rsid w:val="00D97305"/>
    <w:rsid w:val="00D97B39"/>
    <w:rsid w:val="00D97C01"/>
    <w:rsid w:val="00D97DF0"/>
    <w:rsid w:val="00DA084C"/>
    <w:rsid w:val="00DA09D7"/>
    <w:rsid w:val="00DA0C6C"/>
    <w:rsid w:val="00DA2088"/>
    <w:rsid w:val="00DA2361"/>
    <w:rsid w:val="00DA264B"/>
    <w:rsid w:val="00DA2715"/>
    <w:rsid w:val="00DA2A5C"/>
    <w:rsid w:val="00DA3021"/>
    <w:rsid w:val="00DA3770"/>
    <w:rsid w:val="00DA3C0B"/>
    <w:rsid w:val="00DA3EBF"/>
    <w:rsid w:val="00DA4120"/>
    <w:rsid w:val="00DA4332"/>
    <w:rsid w:val="00DA47A2"/>
    <w:rsid w:val="00DA49A1"/>
    <w:rsid w:val="00DA4A28"/>
    <w:rsid w:val="00DA4D8D"/>
    <w:rsid w:val="00DA5725"/>
    <w:rsid w:val="00DA59F8"/>
    <w:rsid w:val="00DA5A5B"/>
    <w:rsid w:val="00DA6110"/>
    <w:rsid w:val="00DA6463"/>
    <w:rsid w:val="00DA64BB"/>
    <w:rsid w:val="00DA652D"/>
    <w:rsid w:val="00DA655F"/>
    <w:rsid w:val="00DA6636"/>
    <w:rsid w:val="00DA664E"/>
    <w:rsid w:val="00DA6A8D"/>
    <w:rsid w:val="00DA6F7C"/>
    <w:rsid w:val="00DA733E"/>
    <w:rsid w:val="00DA736C"/>
    <w:rsid w:val="00DA7B34"/>
    <w:rsid w:val="00DB01BB"/>
    <w:rsid w:val="00DB04BC"/>
    <w:rsid w:val="00DB07D9"/>
    <w:rsid w:val="00DB0AE0"/>
    <w:rsid w:val="00DB0BC0"/>
    <w:rsid w:val="00DB0BEC"/>
    <w:rsid w:val="00DB0CE4"/>
    <w:rsid w:val="00DB0EA0"/>
    <w:rsid w:val="00DB1482"/>
    <w:rsid w:val="00DB1B04"/>
    <w:rsid w:val="00DB2017"/>
    <w:rsid w:val="00DB23BD"/>
    <w:rsid w:val="00DB29A9"/>
    <w:rsid w:val="00DB2AEB"/>
    <w:rsid w:val="00DB2DA0"/>
    <w:rsid w:val="00DB3478"/>
    <w:rsid w:val="00DB3C0F"/>
    <w:rsid w:val="00DB3FA2"/>
    <w:rsid w:val="00DB41ED"/>
    <w:rsid w:val="00DB428E"/>
    <w:rsid w:val="00DB484F"/>
    <w:rsid w:val="00DB4D28"/>
    <w:rsid w:val="00DB523E"/>
    <w:rsid w:val="00DB583C"/>
    <w:rsid w:val="00DB586C"/>
    <w:rsid w:val="00DB590A"/>
    <w:rsid w:val="00DB59D1"/>
    <w:rsid w:val="00DB5C94"/>
    <w:rsid w:val="00DB5E13"/>
    <w:rsid w:val="00DB60AB"/>
    <w:rsid w:val="00DB61B9"/>
    <w:rsid w:val="00DB6440"/>
    <w:rsid w:val="00DB6B58"/>
    <w:rsid w:val="00DB6E12"/>
    <w:rsid w:val="00DB70DD"/>
    <w:rsid w:val="00DB73DA"/>
    <w:rsid w:val="00DB76A8"/>
    <w:rsid w:val="00DB78A2"/>
    <w:rsid w:val="00DB7B44"/>
    <w:rsid w:val="00DB7C5F"/>
    <w:rsid w:val="00DB7CD7"/>
    <w:rsid w:val="00DC0EA4"/>
    <w:rsid w:val="00DC115D"/>
    <w:rsid w:val="00DC11FA"/>
    <w:rsid w:val="00DC14B0"/>
    <w:rsid w:val="00DC1E27"/>
    <w:rsid w:val="00DC2979"/>
    <w:rsid w:val="00DC2E04"/>
    <w:rsid w:val="00DC36E7"/>
    <w:rsid w:val="00DC3C72"/>
    <w:rsid w:val="00DC51CA"/>
    <w:rsid w:val="00DC531E"/>
    <w:rsid w:val="00DC558B"/>
    <w:rsid w:val="00DC5749"/>
    <w:rsid w:val="00DC5933"/>
    <w:rsid w:val="00DC5A2F"/>
    <w:rsid w:val="00DC5AF7"/>
    <w:rsid w:val="00DC5C7A"/>
    <w:rsid w:val="00DC5EE2"/>
    <w:rsid w:val="00DC5FE5"/>
    <w:rsid w:val="00DC6557"/>
    <w:rsid w:val="00DC6AA8"/>
    <w:rsid w:val="00DC77C7"/>
    <w:rsid w:val="00DC792A"/>
    <w:rsid w:val="00DC7BAF"/>
    <w:rsid w:val="00DC7C98"/>
    <w:rsid w:val="00DC7EB3"/>
    <w:rsid w:val="00DC7F46"/>
    <w:rsid w:val="00DC7FC0"/>
    <w:rsid w:val="00DD0321"/>
    <w:rsid w:val="00DD05B3"/>
    <w:rsid w:val="00DD062F"/>
    <w:rsid w:val="00DD0AA1"/>
    <w:rsid w:val="00DD0F57"/>
    <w:rsid w:val="00DD0F9E"/>
    <w:rsid w:val="00DD167E"/>
    <w:rsid w:val="00DD1713"/>
    <w:rsid w:val="00DD19DE"/>
    <w:rsid w:val="00DD19F3"/>
    <w:rsid w:val="00DD1BB1"/>
    <w:rsid w:val="00DD1E8B"/>
    <w:rsid w:val="00DD214B"/>
    <w:rsid w:val="00DD26C1"/>
    <w:rsid w:val="00DD2A15"/>
    <w:rsid w:val="00DD2D4A"/>
    <w:rsid w:val="00DD2F93"/>
    <w:rsid w:val="00DD30D6"/>
    <w:rsid w:val="00DD32AA"/>
    <w:rsid w:val="00DD3475"/>
    <w:rsid w:val="00DD372A"/>
    <w:rsid w:val="00DD3815"/>
    <w:rsid w:val="00DD3918"/>
    <w:rsid w:val="00DD4069"/>
    <w:rsid w:val="00DD5514"/>
    <w:rsid w:val="00DD5601"/>
    <w:rsid w:val="00DD5990"/>
    <w:rsid w:val="00DD5AD0"/>
    <w:rsid w:val="00DD5B70"/>
    <w:rsid w:val="00DD5BD5"/>
    <w:rsid w:val="00DD5DE4"/>
    <w:rsid w:val="00DD6E7D"/>
    <w:rsid w:val="00DD705F"/>
    <w:rsid w:val="00DD7458"/>
    <w:rsid w:val="00DD7B3E"/>
    <w:rsid w:val="00DE0030"/>
    <w:rsid w:val="00DE015A"/>
    <w:rsid w:val="00DE0E40"/>
    <w:rsid w:val="00DE1351"/>
    <w:rsid w:val="00DE13AA"/>
    <w:rsid w:val="00DE159D"/>
    <w:rsid w:val="00DE15DD"/>
    <w:rsid w:val="00DE1E27"/>
    <w:rsid w:val="00DE2247"/>
    <w:rsid w:val="00DE23BD"/>
    <w:rsid w:val="00DE2A6D"/>
    <w:rsid w:val="00DE2B76"/>
    <w:rsid w:val="00DE2CD0"/>
    <w:rsid w:val="00DE323A"/>
    <w:rsid w:val="00DE33B1"/>
    <w:rsid w:val="00DE33DD"/>
    <w:rsid w:val="00DE3559"/>
    <w:rsid w:val="00DE3607"/>
    <w:rsid w:val="00DE3935"/>
    <w:rsid w:val="00DE3AA6"/>
    <w:rsid w:val="00DE3FB2"/>
    <w:rsid w:val="00DE43C7"/>
    <w:rsid w:val="00DE4418"/>
    <w:rsid w:val="00DE457E"/>
    <w:rsid w:val="00DE46CC"/>
    <w:rsid w:val="00DE4B26"/>
    <w:rsid w:val="00DE525F"/>
    <w:rsid w:val="00DE5311"/>
    <w:rsid w:val="00DE5A42"/>
    <w:rsid w:val="00DE5FAD"/>
    <w:rsid w:val="00DE61B3"/>
    <w:rsid w:val="00DE6496"/>
    <w:rsid w:val="00DE65E6"/>
    <w:rsid w:val="00DE6BFA"/>
    <w:rsid w:val="00DE6EAE"/>
    <w:rsid w:val="00DE730C"/>
    <w:rsid w:val="00DE73C9"/>
    <w:rsid w:val="00DE79C0"/>
    <w:rsid w:val="00DE7A05"/>
    <w:rsid w:val="00DE7D3A"/>
    <w:rsid w:val="00DE7F8E"/>
    <w:rsid w:val="00DE7FB7"/>
    <w:rsid w:val="00DF0187"/>
    <w:rsid w:val="00DF0602"/>
    <w:rsid w:val="00DF0CA7"/>
    <w:rsid w:val="00DF0FD4"/>
    <w:rsid w:val="00DF1018"/>
    <w:rsid w:val="00DF1383"/>
    <w:rsid w:val="00DF1BAF"/>
    <w:rsid w:val="00DF1CE1"/>
    <w:rsid w:val="00DF1D7E"/>
    <w:rsid w:val="00DF1EA2"/>
    <w:rsid w:val="00DF1EA4"/>
    <w:rsid w:val="00DF1EEA"/>
    <w:rsid w:val="00DF1F0C"/>
    <w:rsid w:val="00DF211C"/>
    <w:rsid w:val="00DF2124"/>
    <w:rsid w:val="00DF249A"/>
    <w:rsid w:val="00DF25FD"/>
    <w:rsid w:val="00DF266B"/>
    <w:rsid w:val="00DF2885"/>
    <w:rsid w:val="00DF2E26"/>
    <w:rsid w:val="00DF2EC7"/>
    <w:rsid w:val="00DF326E"/>
    <w:rsid w:val="00DF33A3"/>
    <w:rsid w:val="00DF396F"/>
    <w:rsid w:val="00DF3B10"/>
    <w:rsid w:val="00DF3EE3"/>
    <w:rsid w:val="00DF40D4"/>
    <w:rsid w:val="00DF49AC"/>
    <w:rsid w:val="00DF52D8"/>
    <w:rsid w:val="00DF5440"/>
    <w:rsid w:val="00DF5BE8"/>
    <w:rsid w:val="00DF63A7"/>
    <w:rsid w:val="00DF63B5"/>
    <w:rsid w:val="00DF6891"/>
    <w:rsid w:val="00DF7556"/>
    <w:rsid w:val="00DF758E"/>
    <w:rsid w:val="00DF7D08"/>
    <w:rsid w:val="00DF7E8D"/>
    <w:rsid w:val="00E0037C"/>
    <w:rsid w:val="00E004BE"/>
    <w:rsid w:val="00E00A53"/>
    <w:rsid w:val="00E00D58"/>
    <w:rsid w:val="00E013D4"/>
    <w:rsid w:val="00E018EF"/>
    <w:rsid w:val="00E0196C"/>
    <w:rsid w:val="00E01DD2"/>
    <w:rsid w:val="00E01F66"/>
    <w:rsid w:val="00E025AF"/>
    <w:rsid w:val="00E02A23"/>
    <w:rsid w:val="00E02AF0"/>
    <w:rsid w:val="00E02BA5"/>
    <w:rsid w:val="00E02BD3"/>
    <w:rsid w:val="00E02C59"/>
    <w:rsid w:val="00E02C71"/>
    <w:rsid w:val="00E03068"/>
    <w:rsid w:val="00E03517"/>
    <w:rsid w:val="00E03E5A"/>
    <w:rsid w:val="00E047AF"/>
    <w:rsid w:val="00E047CC"/>
    <w:rsid w:val="00E047E6"/>
    <w:rsid w:val="00E048F3"/>
    <w:rsid w:val="00E04979"/>
    <w:rsid w:val="00E04C7F"/>
    <w:rsid w:val="00E051C8"/>
    <w:rsid w:val="00E0549B"/>
    <w:rsid w:val="00E05638"/>
    <w:rsid w:val="00E056A5"/>
    <w:rsid w:val="00E0590C"/>
    <w:rsid w:val="00E05C7B"/>
    <w:rsid w:val="00E05F78"/>
    <w:rsid w:val="00E06095"/>
    <w:rsid w:val="00E0680C"/>
    <w:rsid w:val="00E06852"/>
    <w:rsid w:val="00E068A8"/>
    <w:rsid w:val="00E068C3"/>
    <w:rsid w:val="00E06EF7"/>
    <w:rsid w:val="00E0765F"/>
    <w:rsid w:val="00E076A8"/>
    <w:rsid w:val="00E07729"/>
    <w:rsid w:val="00E077EC"/>
    <w:rsid w:val="00E07B2E"/>
    <w:rsid w:val="00E07F12"/>
    <w:rsid w:val="00E10233"/>
    <w:rsid w:val="00E102CC"/>
    <w:rsid w:val="00E103F2"/>
    <w:rsid w:val="00E108C2"/>
    <w:rsid w:val="00E10BE4"/>
    <w:rsid w:val="00E11217"/>
    <w:rsid w:val="00E11329"/>
    <w:rsid w:val="00E1156C"/>
    <w:rsid w:val="00E11785"/>
    <w:rsid w:val="00E117C8"/>
    <w:rsid w:val="00E11864"/>
    <w:rsid w:val="00E11ABE"/>
    <w:rsid w:val="00E1214F"/>
    <w:rsid w:val="00E12321"/>
    <w:rsid w:val="00E127E0"/>
    <w:rsid w:val="00E13180"/>
    <w:rsid w:val="00E135F1"/>
    <w:rsid w:val="00E13C73"/>
    <w:rsid w:val="00E13E53"/>
    <w:rsid w:val="00E1421F"/>
    <w:rsid w:val="00E14F15"/>
    <w:rsid w:val="00E152B8"/>
    <w:rsid w:val="00E1566C"/>
    <w:rsid w:val="00E157DD"/>
    <w:rsid w:val="00E15AC9"/>
    <w:rsid w:val="00E15E9F"/>
    <w:rsid w:val="00E15FFF"/>
    <w:rsid w:val="00E16015"/>
    <w:rsid w:val="00E1622C"/>
    <w:rsid w:val="00E164A5"/>
    <w:rsid w:val="00E168BD"/>
    <w:rsid w:val="00E16A96"/>
    <w:rsid w:val="00E16F74"/>
    <w:rsid w:val="00E17296"/>
    <w:rsid w:val="00E17463"/>
    <w:rsid w:val="00E17542"/>
    <w:rsid w:val="00E17687"/>
    <w:rsid w:val="00E17847"/>
    <w:rsid w:val="00E17851"/>
    <w:rsid w:val="00E20307"/>
    <w:rsid w:val="00E20493"/>
    <w:rsid w:val="00E20D4B"/>
    <w:rsid w:val="00E20FA2"/>
    <w:rsid w:val="00E215D2"/>
    <w:rsid w:val="00E21943"/>
    <w:rsid w:val="00E21A0A"/>
    <w:rsid w:val="00E21BDD"/>
    <w:rsid w:val="00E225B4"/>
    <w:rsid w:val="00E228AC"/>
    <w:rsid w:val="00E22C9C"/>
    <w:rsid w:val="00E23056"/>
    <w:rsid w:val="00E23205"/>
    <w:rsid w:val="00E23B79"/>
    <w:rsid w:val="00E2419F"/>
    <w:rsid w:val="00E24703"/>
    <w:rsid w:val="00E24B5D"/>
    <w:rsid w:val="00E24C7E"/>
    <w:rsid w:val="00E253D9"/>
    <w:rsid w:val="00E25DFC"/>
    <w:rsid w:val="00E25FB4"/>
    <w:rsid w:val="00E26087"/>
    <w:rsid w:val="00E26641"/>
    <w:rsid w:val="00E26C39"/>
    <w:rsid w:val="00E26D76"/>
    <w:rsid w:val="00E26FD8"/>
    <w:rsid w:val="00E2704F"/>
    <w:rsid w:val="00E27AF6"/>
    <w:rsid w:val="00E27C3E"/>
    <w:rsid w:val="00E30271"/>
    <w:rsid w:val="00E307E7"/>
    <w:rsid w:val="00E30B86"/>
    <w:rsid w:val="00E30C1D"/>
    <w:rsid w:val="00E31316"/>
    <w:rsid w:val="00E314D0"/>
    <w:rsid w:val="00E316BF"/>
    <w:rsid w:val="00E31D75"/>
    <w:rsid w:val="00E31D90"/>
    <w:rsid w:val="00E320CD"/>
    <w:rsid w:val="00E339AF"/>
    <w:rsid w:val="00E34032"/>
    <w:rsid w:val="00E34087"/>
    <w:rsid w:val="00E341F4"/>
    <w:rsid w:val="00E34611"/>
    <w:rsid w:val="00E34898"/>
    <w:rsid w:val="00E34988"/>
    <w:rsid w:val="00E34B7A"/>
    <w:rsid w:val="00E34D45"/>
    <w:rsid w:val="00E34DF2"/>
    <w:rsid w:val="00E35739"/>
    <w:rsid w:val="00E358CA"/>
    <w:rsid w:val="00E35967"/>
    <w:rsid w:val="00E359C8"/>
    <w:rsid w:val="00E35A2C"/>
    <w:rsid w:val="00E35C61"/>
    <w:rsid w:val="00E35CF0"/>
    <w:rsid w:val="00E35D88"/>
    <w:rsid w:val="00E36312"/>
    <w:rsid w:val="00E3665E"/>
    <w:rsid w:val="00E370CB"/>
    <w:rsid w:val="00E37362"/>
    <w:rsid w:val="00E37396"/>
    <w:rsid w:val="00E373D0"/>
    <w:rsid w:val="00E37813"/>
    <w:rsid w:val="00E37B3C"/>
    <w:rsid w:val="00E37FA0"/>
    <w:rsid w:val="00E40055"/>
    <w:rsid w:val="00E402A9"/>
    <w:rsid w:val="00E40457"/>
    <w:rsid w:val="00E4060A"/>
    <w:rsid w:val="00E40730"/>
    <w:rsid w:val="00E407AE"/>
    <w:rsid w:val="00E4087C"/>
    <w:rsid w:val="00E40CA4"/>
    <w:rsid w:val="00E41407"/>
    <w:rsid w:val="00E4149D"/>
    <w:rsid w:val="00E414F9"/>
    <w:rsid w:val="00E41730"/>
    <w:rsid w:val="00E419EA"/>
    <w:rsid w:val="00E4241E"/>
    <w:rsid w:val="00E425C1"/>
    <w:rsid w:val="00E42694"/>
    <w:rsid w:val="00E4282D"/>
    <w:rsid w:val="00E42950"/>
    <w:rsid w:val="00E430C0"/>
    <w:rsid w:val="00E43181"/>
    <w:rsid w:val="00E4348B"/>
    <w:rsid w:val="00E434A2"/>
    <w:rsid w:val="00E43644"/>
    <w:rsid w:val="00E4377F"/>
    <w:rsid w:val="00E43881"/>
    <w:rsid w:val="00E43966"/>
    <w:rsid w:val="00E43A9B"/>
    <w:rsid w:val="00E43D27"/>
    <w:rsid w:val="00E43EE2"/>
    <w:rsid w:val="00E440AF"/>
    <w:rsid w:val="00E44744"/>
    <w:rsid w:val="00E44919"/>
    <w:rsid w:val="00E44D97"/>
    <w:rsid w:val="00E44E41"/>
    <w:rsid w:val="00E44ECB"/>
    <w:rsid w:val="00E44F64"/>
    <w:rsid w:val="00E4522B"/>
    <w:rsid w:val="00E452E3"/>
    <w:rsid w:val="00E452F6"/>
    <w:rsid w:val="00E46698"/>
    <w:rsid w:val="00E466A0"/>
    <w:rsid w:val="00E46945"/>
    <w:rsid w:val="00E46FB0"/>
    <w:rsid w:val="00E472DD"/>
    <w:rsid w:val="00E472E1"/>
    <w:rsid w:val="00E474C3"/>
    <w:rsid w:val="00E4750F"/>
    <w:rsid w:val="00E47640"/>
    <w:rsid w:val="00E47655"/>
    <w:rsid w:val="00E47831"/>
    <w:rsid w:val="00E47991"/>
    <w:rsid w:val="00E479A4"/>
    <w:rsid w:val="00E47E57"/>
    <w:rsid w:val="00E5010C"/>
    <w:rsid w:val="00E50672"/>
    <w:rsid w:val="00E507EB"/>
    <w:rsid w:val="00E5096E"/>
    <w:rsid w:val="00E50FEE"/>
    <w:rsid w:val="00E510AD"/>
    <w:rsid w:val="00E516B6"/>
    <w:rsid w:val="00E5195E"/>
    <w:rsid w:val="00E51D1C"/>
    <w:rsid w:val="00E522E2"/>
    <w:rsid w:val="00E52B3C"/>
    <w:rsid w:val="00E5310C"/>
    <w:rsid w:val="00E5320A"/>
    <w:rsid w:val="00E53405"/>
    <w:rsid w:val="00E5367F"/>
    <w:rsid w:val="00E53680"/>
    <w:rsid w:val="00E53B4E"/>
    <w:rsid w:val="00E53CC0"/>
    <w:rsid w:val="00E53D84"/>
    <w:rsid w:val="00E5458A"/>
    <w:rsid w:val="00E55014"/>
    <w:rsid w:val="00E552ED"/>
    <w:rsid w:val="00E5577F"/>
    <w:rsid w:val="00E55B8C"/>
    <w:rsid w:val="00E55F20"/>
    <w:rsid w:val="00E55F42"/>
    <w:rsid w:val="00E560DA"/>
    <w:rsid w:val="00E562D6"/>
    <w:rsid w:val="00E567CF"/>
    <w:rsid w:val="00E5696D"/>
    <w:rsid w:val="00E5697B"/>
    <w:rsid w:val="00E569D6"/>
    <w:rsid w:val="00E56D8F"/>
    <w:rsid w:val="00E5749D"/>
    <w:rsid w:val="00E574FA"/>
    <w:rsid w:val="00E57722"/>
    <w:rsid w:val="00E57A83"/>
    <w:rsid w:val="00E604A4"/>
    <w:rsid w:val="00E60C57"/>
    <w:rsid w:val="00E60E2E"/>
    <w:rsid w:val="00E61133"/>
    <w:rsid w:val="00E612A6"/>
    <w:rsid w:val="00E616A3"/>
    <w:rsid w:val="00E61A35"/>
    <w:rsid w:val="00E61D1D"/>
    <w:rsid w:val="00E62597"/>
    <w:rsid w:val="00E63157"/>
    <w:rsid w:val="00E63B3B"/>
    <w:rsid w:val="00E641F2"/>
    <w:rsid w:val="00E6508D"/>
    <w:rsid w:val="00E6517C"/>
    <w:rsid w:val="00E6624D"/>
    <w:rsid w:val="00E66325"/>
    <w:rsid w:val="00E66697"/>
    <w:rsid w:val="00E667CA"/>
    <w:rsid w:val="00E667E3"/>
    <w:rsid w:val="00E6693D"/>
    <w:rsid w:val="00E66AAA"/>
    <w:rsid w:val="00E66BFC"/>
    <w:rsid w:val="00E66C6F"/>
    <w:rsid w:val="00E67386"/>
    <w:rsid w:val="00E67C2E"/>
    <w:rsid w:val="00E67CCD"/>
    <w:rsid w:val="00E701DF"/>
    <w:rsid w:val="00E7055E"/>
    <w:rsid w:val="00E709D3"/>
    <w:rsid w:val="00E709DB"/>
    <w:rsid w:val="00E709FB"/>
    <w:rsid w:val="00E71291"/>
    <w:rsid w:val="00E712FD"/>
    <w:rsid w:val="00E71751"/>
    <w:rsid w:val="00E71CD6"/>
    <w:rsid w:val="00E72530"/>
    <w:rsid w:val="00E728DE"/>
    <w:rsid w:val="00E72D97"/>
    <w:rsid w:val="00E72ECD"/>
    <w:rsid w:val="00E72F2B"/>
    <w:rsid w:val="00E73026"/>
    <w:rsid w:val="00E733D4"/>
    <w:rsid w:val="00E73677"/>
    <w:rsid w:val="00E739C3"/>
    <w:rsid w:val="00E74277"/>
    <w:rsid w:val="00E7429D"/>
    <w:rsid w:val="00E744D7"/>
    <w:rsid w:val="00E745B1"/>
    <w:rsid w:val="00E74AE6"/>
    <w:rsid w:val="00E74F6F"/>
    <w:rsid w:val="00E758A4"/>
    <w:rsid w:val="00E75B9F"/>
    <w:rsid w:val="00E75FA0"/>
    <w:rsid w:val="00E75FD8"/>
    <w:rsid w:val="00E76448"/>
    <w:rsid w:val="00E76535"/>
    <w:rsid w:val="00E765DB"/>
    <w:rsid w:val="00E77201"/>
    <w:rsid w:val="00E77670"/>
    <w:rsid w:val="00E77B9B"/>
    <w:rsid w:val="00E77DB2"/>
    <w:rsid w:val="00E8083F"/>
    <w:rsid w:val="00E80DD7"/>
    <w:rsid w:val="00E81C9F"/>
    <w:rsid w:val="00E81D59"/>
    <w:rsid w:val="00E82426"/>
    <w:rsid w:val="00E8246E"/>
    <w:rsid w:val="00E82DA0"/>
    <w:rsid w:val="00E82E76"/>
    <w:rsid w:val="00E83210"/>
    <w:rsid w:val="00E8326A"/>
    <w:rsid w:val="00E834ED"/>
    <w:rsid w:val="00E83DAE"/>
    <w:rsid w:val="00E83E93"/>
    <w:rsid w:val="00E83EFB"/>
    <w:rsid w:val="00E84008"/>
    <w:rsid w:val="00E842B5"/>
    <w:rsid w:val="00E84A90"/>
    <w:rsid w:val="00E8512A"/>
    <w:rsid w:val="00E8545E"/>
    <w:rsid w:val="00E8561E"/>
    <w:rsid w:val="00E8577C"/>
    <w:rsid w:val="00E85C0C"/>
    <w:rsid w:val="00E86774"/>
    <w:rsid w:val="00E86AB0"/>
    <w:rsid w:val="00E86C90"/>
    <w:rsid w:val="00E86DA5"/>
    <w:rsid w:val="00E86FCA"/>
    <w:rsid w:val="00E8715A"/>
    <w:rsid w:val="00E87C0C"/>
    <w:rsid w:val="00E87D2D"/>
    <w:rsid w:val="00E90599"/>
    <w:rsid w:val="00E90BE7"/>
    <w:rsid w:val="00E90DF1"/>
    <w:rsid w:val="00E92091"/>
    <w:rsid w:val="00E92B09"/>
    <w:rsid w:val="00E92E9A"/>
    <w:rsid w:val="00E93301"/>
    <w:rsid w:val="00E93435"/>
    <w:rsid w:val="00E93489"/>
    <w:rsid w:val="00E93572"/>
    <w:rsid w:val="00E939C8"/>
    <w:rsid w:val="00E93A67"/>
    <w:rsid w:val="00E9448B"/>
    <w:rsid w:val="00E9450A"/>
    <w:rsid w:val="00E94FD6"/>
    <w:rsid w:val="00E953FB"/>
    <w:rsid w:val="00E95986"/>
    <w:rsid w:val="00E959D4"/>
    <w:rsid w:val="00E9636D"/>
    <w:rsid w:val="00E96599"/>
    <w:rsid w:val="00E968B7"/>
    <w:rsid w:val="00E9697D"/>
    <w:rsid w:val="00E96A66"/>
    <w:rsid w:val="00E970D8"/>
    <w:rsid w:val="00E97130"/>
    <w:rsid w:val="00E97314"/>
    <w:rsid w:val="00E9735D"/>
    <w:rsid w:val="00E97C24"/>
    <w:rsid w:val="00E97E99"/>
    <w:rsid w:val="00EA00D1"/>
    <w:rsid w:val="00EA00DC"/>
    <w:rsid w:val="00EA02FC"/>
    <w:rsid w:val="00EA07EE"/>
    <w:rsid w:val="00EA0D28"/>
    <w:rsid w:val="00EA0ED3"/>
    <w:rsid w:val="00EA0EFC"/>
    <w:rsid w:val="00EA0F7E"/>
    <w:rsid w:val="00EA156F"/>
    <w:rsid w:val="00EA161C"/>
    <w:rsid w:val="00EA16F3"/>
    <w:rsid w:val="00EA1C97"/>
    <w:rsid w:val="00EA21A9"/>
    <w:rsid w:val="00EA2717"/>
    <w:rsid w:val="00EA2963"/>
    <w:rsid w:val="00EA2B68"/>
    <w:rsid w:val="00EA2C45"/>
    <w:rsid w:val="00EA312A"/>
    <w:rsid w:val="00EA3B73"/>
    <w:rsid w:val="00EA445C"/>
    <w:rsid w:val="00EA445D"/>
    <w:rsid w:val="00EA459E"/>
    <w:rsid w:val="00EA4620"/>
    <w:rsid w:val="00EA466D"/>
    <w:rsid w:val="00EA487F"/>
    <w:rsid w:val="00EA4D95"/>
    <w:rsid w:val="00EA50F4"/>
    <w:rsid w:val="00EA5561"/>
    <w:rsid w:val="00EA5834"/>
    <w:rsid w:val="00EA589D"/>
    <w:rsid w:val="00EA5BA8"/>
    <w:rsid w:val="00EA5C97"/>
    <w:rsid w:val="00EA5F0D"/>
    <w:rsid w:val="00EA6063"/>
    <w:rsid w:val="00EA6108"/>
    <w:rsid w:val="00EA681B"/>
    <w:rsid w:val="00EA6881"/>
    <w:rsid w:val="00EA6972"/>
    <w:rsid w:val="00EA725D"/>
    <w:rsid w:val="00EA7421"/>
    <w:rsid w:val="00EA7475"/>
    <w:rsid w:val="00EA74A9"/>
    <w:rsid w:val="00EA7CF2"/>
    <w:rsid w:val="00EB0884"/>
    <w:rsid w:val="00EB09E2"/>
    <w:rsid w:val="00EB0CA7"/>
    <w:rsid w:val="00EB0D9E"/>
    <w:rsid w:val="00EB0DFB"/>
    <w:rsid w:val="00EB0ECF"/>
    <w:rsid w:val="00EB1AE0"/>
    <w:rsid w:val="00EB1E1E"/>
    <w:rsid w:val="00EB265C"/>
    <w:rsid w:val="00EB2B35"/>
    <w:rsid w:val="00EB2B85"/>
    <w:rsid w:val="00EB2BE8"/>
    <w:rsid w:val="00EB2C99"/>
    <w:rsid w:val="00EB2FAE"/>
    <w:rsid w:val="00EB3480"/>
    <w:rsid w:val="00EB3ACA"/>
    <w:rsid w:val="00EB3DF0"/>
    <w:rsid w:val="00EB50E1"/>
    <w:rsid w:val="00EB55B6"/>
    <w:rsid w:val="00EB57F4"/>
    <w:rsid w:val="00EB5A75"/>
    <w:rsid w:val="00EB5FE0"/>
    <w:rsid w:val="00EB63C5"/>
    <w:rsid w:val="00EB64F6"/>
    <w:rsid w:val="00EB6688"/>
    <w:rsid w:val="00EB6987"/>
    <w:rsid w:val="00EB7311"/>
    <w:rsid w:val="00EB7732"/>
    <w:rsid w:val="00EB79AF"/>
    <w:rsid w:val="00EC0319"/>
    <w:rsid w:val="00EC063D"/>
    <w:rsid w:val="00EC06F2"/>
    <w:rsid w:val="00EC09AF"/>
    <w:rsid w:val="00EC0C1A"/>
    <w:rsid w:val="00EC0DBC"/>
    <w:rsid w:val="00EC0F92"/>
    <w:rsid w:val="00EC1214"/>
    <w:rsid w:val="00EC19A3"/>
    <w:rsid w:val="00EC2A38"/>
    <w:rsid w:val="00EC2B1C"/>
    <w:rsid w:val="00EC3477"/>
    <w:rsid w:val="00EC3F7B"/>
    <w:rsid w:val="00EC408B"/>
    <w:rsid w:val="00EC4150"/>
    <w:rsid w:val="00EC4603"/>
    <w:rsid w:val="00EC48EE"/>
    <w:rsid w:val="00EC4DC2"/>
    <w:rsid w:val="00EC4EB0"/>
    <w:rsid w:val="00EC5C8E"/>
    <w:rsid w:val="00EC68A5"/>
    <w:rsid w:val="00EC6C62"/>
    <w:rsid w:val="00EC6FC7"/>
    <w:rsid w:val="00EC72D9"/>
    <w:rsid w:val="00EC7357"/>
    <w:rsid w:val="00EC73CB"/>
    <w:rsid w:val="00EC73D7"/>
    <w:rsid w:val="00EC74DE"/>
    <w:rsid w:val="00EC7C5C"/>
    <w:rsid w:val="00EC7C91"/>
    <w:rsid w:val="00EC7EE9"/>
    <w:rsid w:val="00ED0156"/>
    <w:rsid w:val="00ED04D8"/>
    <w:rsid w:val="00ED0EA8"/>
    <w:rsid w:val="00ED1018"/>
    <w:rsid w:val="00ED11BD"/>
    <w:rsid w:val="00ED1381"/>
    <w:rsid w:val="00ED14BC"/>
    <w:rsid w:val="00ED1560"/>
    <w:rsid w:val="00ED15AE"/>
    <w:rsid w:val="00ED165E"/>
    <w:rsid w:val="00ED1A4F"/>
    <w:rsid w:val="00ED1B71"/>
    <w:rsid w:val="00ED1C89"/>
    <w:rsid w:val="00ED1CC8"/>
    <w:rsid w:val="00ED1FCE"/>
    <w:rsid w:val="00ED2631"/>
    <w:rsid w:val="00ED266C"/>
    <w:rsid w:val="00ED270E"/>
    <w:rsid w:val="00ED2DBA"/>
    <w:rsid w:val="00ED3206"/>
    <w:rsid w:val="00ED334A"/>
    <w:rsid w:val="00ED34D2"/>
    <w:rsid w:val="00ED35D0"/>
    <w:rsid w:val="00ED3623"/>
    <w:rsid w:val="00ED37A6"/>
    <w:rsid w:val="00ED3C67"/>
    <w:rsid w:val="00ED3CB3"/>
    <w:rsid w:val="00ED3CB5"/>
    <w:rsid w:val="00ED40F0"/>
    <w:rsid w:val="00ED41D4"/>
    <w:rsid w:val="00ED4371"/>
    <w:rsid w:val="00ED43DC"/>
    <w:rsid w:val="00ED4AA3"/>
    <w:rsid w:val="00ED4CBF"/>
    <w:rsid w:val="00ED4FA6"/>
    <w:rsid w:val="00ED504B"/>
    <w:rsid w:val="00ED523F"/>
    <w:rsid w:val="00ED55DA"/>
    <w:rsid w:val="00ED58FC"/>
    <w:rsid w:val="00ED5AED"/>
    <w:rsid w:val="00ED5DED"/>
    <w:rsid w:val="00ED5E8F"/>
    <w:rsid w:val="00ED67CE"/>
    <w:rsid w:val="00ED745D"/>
    <w:rsid w:val="00ED7917"/>
    <w:rsid w:val="00ED79A7"/>
    <w:rsid w:val="00EE0484"/>
    <w:rsid w:val="00EE04EE"/>
    <w:rsid w:val="00EE0B15"/>
    <w:rsid w:val="00EE0B90"/>
    <w:rsid w:val="00EE0E6B"/>
    <w:rsid w:val="00EE0F1F"/>
    <w:rsid w:val="00EE107F"/>
    <w:rsid w:val="00EE10FB"/>
    <w:rsid w:val="00EE122B"/>
    <w:rsid w:val="00EE135F"/>
    <w:rsid w:val="00EE13EC"/>
    <w:rsid w:val="00EE1AEF"/>
    <w:rsid w:val="00EE1D3B"/>
    <w:rsid w:val="00EE20B9"/>
    <w:rsid w:val="00EE2272"/>
    <w:rsid w:val="00EE2285"/>
    <w:rsid w:val="00EE261A"/>
    <w:rsid w:val="00EE270E"/>
    <w:rsid w:val="00EE2882"/>
    <w:rsid w:val="00EE2FEB"/>
    <w:rsid w:val="00EE3267"/>
    <w:rsid w:val="00EE34C9"/>
    <w:rsid w:val="00EE353A"/>
    <w:rsid w:val="00EE3702"/>
    <w:rsid w:val="00EE3C6E"/>
    <w:rsid w:val="00EE4073"/>
    <w:rsid w:val="00EE4461"/>
    <w:rsid w:val="00EE4DF7"/>
    <w:rsid w:val="00EE527B"/>
    <w:rsid w:val="00EE52BA"/>
    <w:rsid w:val="00EE536E"/>
    <w:rsid w:val="00EE5377"/>
    <w:rsid w:val="00EE5736"/>
    <w:rsid w:val="00EE5980"/>
    <w:rsid w:val="00EE646E"/>
    <w:rsid w:val="00EE69AC"/>
    <w:rsid w:val="00EE6CCD"/>
    <w:rsid w:val="00EE70C0"/>
    <w:rsid w:val="00EE711C"/>
    <w:rsid w:val="00EE714E"/>
    <w:rsid w:val="00EE7BA8"/>
    <w:rsid w:val="00EE7F29"/>
    <w:rsid w:val="00EF0392"/>
    <w:rsid w:val="00EF044A"/>
    <w:rsid w:val="00EF077A"/>
    <w:rsid w:val="00EF07E9"/>
    <w:rsid w:val="00EF0995"/>
    <w:rsid w:val="00EF0A29"/>
    <w:rsid w:val="00EF113B"/>
    <w:rsid w:val="00EF1427"/>
    <w:rsid w:val="00EF144C"/>
    <w:rsid w:val="00EF17B7"/>
    <w:rsid w:val="00EF1A45"/>
    <w:rsid w:val="00EF281A"/>
    <w:rsid w:val="00EF2AA0"/>
    <w:rsid w:val="00EF2C38"/>
    <w:rsid w:val="00EF2E53"/>
    <w:rsid w:val="00EF2F37"/>
    <w:rsid w:val="00EF304A"/>
    <w:rsid w:val="00EF31D3"/>
    <w:rsid w:val="00EF355A"/>
    <w:rsid w:val="00EF3841"/>
    <w:rsid w:val="00EF3848"/>
    <w:rsid w:val="00EF3E06"/>
    <w:rsid w:val="00EF48DC"/>
    <w:rsid w:val="00EF4961"/>
    <w:rsid w:val="00EF4AD7"/>
    <w:rsid w:val="00EF4D11"/>
    <w:rsid w:val="00EF4E31"/>
    <w:rsid w:val="00EF4E5E"/>
    <w:rsid w:val="00EF5284"/>
    <w:rsid w:val="00EF5CB3"/>
    <w:rsid w:val="00EF65C8"/>
    <w:rsid w:val="00EF6999"/>
    <w:rsid w:val="00EF6B98"/>
    <w:rsid w:val="00EF6CF2"/>
    <w:rsid w:val="00EF70E2"/>
    <w:rsid w:val="00EF7544"/>
    <w:rsid w:val="00EF7760"/>
    <w:rsid w:val="00EF7BDE"/>
    <w:rsid w:val="00F005A4"/>
    <w:rsid w:val="00F00C9E"/>
    <w:rsid w:val="00F01068"/>
    <w:rsid w:val="00F017BA"/>
    <w:rsid w:val="00F01D00"/>
    <w:rsid w:val="00F01D31"/>
    <w:rsid w:val="00F0267F"/>
    <w:rsid w:val="00F0288B"/>
    <w:rsid w:val="00F02980"/>
    <w:rsid w:val="00F02B52"/>
    <w:rsid w:val="00F02BA1"/>
    <w:rsid w:val="00F02F2F"/>
    <w:rsid w:val="00F032F8"/>
    <w:rsid w:val="00F033ED"/>
    <w:rsid w:val="00F03660"/>
    <w:rsid w:val="00F03C75"/>
    <w:rsid w:val="00F03D3F"/>
    <w:rsid w:val="00F0403D"/>
    <w:rsid w:val="00F04449"/>
    <w:rsid w:val="00F046B3"/>
    <w:rsid w:val="00F046B7"/>
    <w:rsid w:val="00F04704"/>
    <w:rsid w:val="00F049DC"/>
    <w:rsid w:val="00F04ACC"/>
    <w:rsid w:val="00F04CEA"/>
    <w:rsid w:val="00F04CEF"/>
    <w:rsid w:val="00F05171"/>
    <w:rsid w:val="00F053B6"/>
    <w:rsid w:val="00F0545F"/>
    <w:rsid w:val="00F059D9"/>
    <w:rsid w:val="00F061DC"/>
    <w:rsid w:val="00F06664"/>
    <w:rsid w:val="00F066AA"/>
    <w:rsid w:val="00F06BCE"/>
    <w:rsid w:val="00F06D40"/>
    <w:rsid w:val="00F074D4"/>
    <w:rsid w:val="00F07531"/>
    <w:rsid w:val="00F07F18"/>
    <w:rsid w:val="00F100D4"/>
    <w:rsid w:val="00F102EF"/>
    <w:rsid w:val="00F10389"/>
    <w:rsid w:val="00F11763"/>
    <w:rsid w:val="00F11AFB"/>
    <w:rsid w:val="00F11B82"/>
    <w:rsid w:val="00F12046"/>
    <w:rsid w:val="00F12183"/>
    <w:rsid w:val="00F12281"/>
    <w:rsid w:val="00F12747"/>
    <w:rsid w:val="00F128FE"/>
    <w:rsid w:val="00F1296A"/>
    <w:rsid w:val="00F12ADB"/>
    <w:rsid w:val="00F12C79"/>
    <w:rsid w:val="00F130EF"/>
    <w:rsid w:val="00F13404"/>
    <w:rsid w:val="00F13823"/>
    <w:rsid w:val="00F13ADF"/>
    <w:rsid w:val="00F13EB9"/>
    <w:rsid w:val="00F14098"/>
    <w:rsid w:val="00F147BC"/>
    <w:rsid w:val="00F14E01"/>
    <w:rsid w:val="00F15F2C"/>
    <w:rsid w:val="00F160BB"/>
    <w:rsid w:val="00F16443"/>
    <w:rsid w:val="00F16638"/>
    <w:rsid w:val="00F16E4A"/>
    <w:rsid w:val="00F16E94"/>
    <w:rsid w:val="00F171E8"/>
    <w:rsid w:val="00F17592"/>
    <w:rsid w:val="00F1770F"/>
    <w:rsid w:val="00F17B6D"/>
    <w:rsid w:val="00F17D5F"/>
    <w:rsid w:val="00F20289"/>
    <w:rsid w:val="00F2040A"/>
    <w:rsid w:val="00F2067B"/>
    <w:rsid w:val="00F2076D"/>
    <w:rsid w:val="00F207CF"/>
    <w:rsid w:val="00F20CAA"/>
    <w:rsid w:val="00F20D1E"/>
    <w:rsid w:val="00F20EA5"/>
    <w:rsid w:val="00F20FA3"/>
    <w:rsid w:val="00F2141D"/>
    <w:rsid w:val="00F21452"/>
    <w:rsid w:val="00F21970"/>
    <w:rsid w:val="00F21A78"/>
    <w:rsid w:val="00F22357"/>
    <w:rsid w:val="00F226B2"/>
    <w:rsid w:val="00F22955"/>
    <w:rsid w:val="00F22B7F"/>
    <w:rsid w:val="00F22BF2"/>
    <w:rsid w:val="00F2328B"/>
    <w:rsid w:val="00F2336A"/>
    <w:rsid w:val="00F238E0"/>
    <w:rsid w:val="00F23A51"/>
    <w:rsid w:val="00F23C07"/>
    <w:rsid w:val="00F23F99"/>
    <w:rsid w:val="00F23FD6"/>
    <w:rsid w:val="00F2485A"/>
    <w:rsid w:val="00F24C5A"/>
    <w:rsid w:val="00F2581A"/>
    <w:rsid w:val="00F25CC3"/>
    <w:rsid w:val="00F26134"/>
    <w:rsid w:val="00F263CD"/>
    <w:rsid w:val="00F2649F"/>
    <w:rsid w:val="00F2699E"/>
    <w:rsid w:val="00F2701C"/>
    <w:rsid w:val="00F272EC"/>
    <w:rsid w:val="00F274CE"/>
    <w:rsid w:val="00F27591"/>
    <w:rsid w:val="00F27962"/>
    <w:rsid w:val="00F27D83"/>
    <w:rsid w:val="00F27EB6"/>
    <w:rsid w:val="00F27F30"/>
    <w:rsid w:val="00F304F8"/>
    <w:rsid w:val="00F307AF"/>
    <w:rsid w:val="00F307FC"/>
    <w:rsid w:val="00F3153E"/>
    <w:rsid w:val="00F31A11"/>
    <w:rsid w:val="00F31DA7"/>
    <w:rsid w:val="00F31FDA"/>
    <w:rsid w:val="00F320AE"/>
    <w:rsid w:val="00F321BE"/>
    <w:rsid w:val="00F32273"/>
    <w:rsid w:val="00F3233F"/>
    <w:rsid w:val="00F3237B"/>
    <w:rsid w:val="00F323E1"/>
    <w:rsid w:val="00F32507"/>
    <w:rsid w:val="00F32ABA"/>
    <w:rsid w:val="00F32AEF"/>
    <w:rsid w:val="00F32C73"/>
    <w:rsid w:val="00F33024"/>
    <w:rsid w:val="00F3331F"/>
    <w:rsid w:val="00F3339B"/>
    <w:rsid w:val="00F337DB"/>
    <w:rsid w:val="00F3398D"/>
    <w:rsid w:val="00F33C79"/>
    <w:rsid w:val="00F340C9"/>
    <w:rsid w:val="00F349B9"/>
    <w:rsid w:val="00F34B57"/>
    <w:rsid w:val="00F34BE2"/>
    <w:rsid w:val="00F3529F"/>
    <w:rsid w:val="00F354D1"/>
    <w:rsid w:val="00F358A9"/>
    <w:rsid w:val="00F360F3"/>
    <w:rsid w:val="00F361F9"/>
    <w:rsid w:val="00F36F85"/>
    <w:rsid w:val="00F37045"/>
    <w:rsid w:val="00F37304"/>
    <w:rsid w:val="00F37A1F"/>
    <w:rsid w:val="00F37A6C"/>
    <w:rsid w:val="00F37C5C"/>
    <w:rsid w:val="00F40053"/>
    <w:rsid w:val="00F40297"/>
    <w:rsid w:val="00F40495"/>
    <w:rsid w:val="00F40878"/>
    <w:rsid w:val="00F408C5"/>
    <w:rsid w:val="00F412A4"/>
    <w:rsid w:val="00F415A8"/>
    <w:rsid w:val="00F41E8C"/>
    <w:rsid w:val="00F41EC6"/>
    <w:rsid w:val="00F41FA6"/>
    <w:rsid w:val="00F42426"/>
    <w:rsid w:val="00F426A5"/>
    <w:rsid w:val="00F427D3"/>
    <w:rsid w:val="00F435A1"/>
    <w:rsid w:val="00F437C7"/>
    <w:rsid w:val="00F43D38"/>
    <w:rsid w:val="00F440B1"/>
    <w:rsid w:val="00F4443D"/>
    <w:rsid w:val="00F44D13"/>
    <w:rsid w:val="00F45BC8"/>
    <w:rsid w:val="00F45F1C"/>
    <w:rsid w:val="00F46914"/>
    <w:rsid w:val="00F4715B"/>
    <w:rsid w:val="00F474F4"/>
    <w:rsid w:val="00F47E3C"/>
    <w:rsid w:val="00F5011C"/>
    <w:rsid w:val="00F502D3"/>
    <w:rsid w:val="00F503B7"/>
    <w:rsid w:val="00F5089C"/>
    <w:rsid w:val="00F50B3C"/>
    <w:rsid w:val="00F50C2A"/>
    <w:rsid w:val="00F50E05"/>
    <w:rsid w:val="00F51154"/>
    <w:rsid w:val="00F513BF"/>
    <w:rsid w:val="00F519E1"/>
    <w:rsid w:val="00F51EE2"/>
    <w:rsid w:val="00F51F80"/>
    <w:rsid w:val="00F521FE"/>
    <w:rsid w:val="00F5278D"/>
    <w:rsid w:val="00F52CE5"/>
    <w:rsid w:val="00F53023"/>
    <w:rsid w:val="00F534B4"/>
    <w:rsid w:val="00F534FF"/>
    <w:rsid w:val="00F537D1"/>
    <w:rsid w:val="00F539A3"/>
    <w:rsid w:val="00F53CE7"/>
    <w:rsid w:val="00F53F3F"/>
    <w:rsid w:val="00F53F73"/>
    <w:rsid w:val="00F542DA"/>
    <w:rsid w:val="00F5459B"/>
    <w:rsid w:val="00F54678"/>
    <w:rsid w:val="00F54948"/>
    <w:rsid w:val="00F54B12"/>
    <w:rsid w:val="00F54E91"/>
    <w:rsid w:val="00F55506"/>
    <w:rsid w:val="00F5579A"/>
    <w:rsid w:val="00F558FB"/>
    <w:rsid w:val="00F55A53"/>
    <w:rsid w:val="00F55F84"/>
    <w:rsid w:val="00F5606B"/>
    <w:rsid w:val="00F56578"/>
    <w:rsid w:val="00F5700F"/>
    <w:rsid w:val="00F57C56"/>
    <w:rsid w:val="00F57E0E"/>
    <w:rsid w:val="00F6015F"/>
    <w:rsid w:val="00F60506"/>
    <w:rsid w:val="00F605E4"/>
    <w:rsid w:val="00F60A94"/>
    <w:rsid w:val="00F60BD1"/>
    <w:rsid w:val="00F60D87"/>
    <w:rsid w:val="00F61695"/>
    <w:rsid w:val="00F61724"/>
    <w:rsid w:val="00F618B2"/>
    <w:rsid w:val="00F61AB7"/>
    <w:rsid w:val="00F6211E"/>
    <w:rsid w:val="00F631C9"/>
    <w:rsid w:val="00F63368"/>
    <w:rsid w:val="00F63370"/>
    <w:rsid w:val="00F63579"/>
    <w:rsid w:val="00F63649"/>
    <w:rsid w:val="00F6373F"/>
    <w:rsid w:val="00F63A2B"/>
    <w:rsid w:val="00F64667"/>
    <w:rsid w:val="00F64916"/>
    <w:rsid w:val="00F64EBB"/>
    <w:rsid w:val="00F65707"/>
    <w:rsid w:val="00F659EA"/>
    <w:rsid w:val="00F65C5D"/>
    <w:rsid w:val="00F6677C"/>
    <w:rsid w:val="00F66A34"/>
    <w:rsid w:val="00F672F6"/>
    <w:rsid w:val="00F67670"/>
    <w:rsid w:val="00F67782"/>
    <w:rsid w:val="00F6789B"/>
    <w:rsid w:val="00F679AB"/>
    <w:rsid w:val="00F67B9D"/>
    <w:rsid w:val="00F700FB"/>
    <w:rsid w:val="00F70461"/>
    <w:rsid w:val="00F704FE"/>
    <w:rsid w:val="00F70990"/>
    <w:rsid w:val="00F70B20"/>
    <w:rsid w:val="00F70E19"/>
    <w:rsid w:val="00F711FE"/>
    <w:rsid w:val="00F715BD"/>
    <w:rsid w:val="00F715E0"/>
    <w:rsid w:val="00F716C6"/>
    <w:rsid w:val="00F718D7"/>
    <w:rsid w:val="00F719E1"/>
    <w:rsid w:val="00F71AD1"/>
    <w:rsid w:val="00F725CB"/>
    <w:rsid w:val="00F72971"/>
    <w:rsid w:val="00F729FD"/>
    <w:rsid w:val="00F733DE"/>
    <w:rsid w:val="00F7357D"/>
    <w:rsid w:val="00F73605"/>
    <w:rsid w:val="00F73648"/>
    <w:rsid w:val="00F74EB9"/>
    <w:rsid w:val="00F750C3"/>
    <w:rsid w:val="00F756CA"/>
    <w:rsid w:val="00F7582B"/>
    <w:rsid w:val="00F75EDA"/>
    <w:rsid w:val="00F765B0"/>
    <w:rsid w:val="00F76959"/>
    <w:rsid w:val="00F76B9A"/>
    <w:rsid w:val="00F76CAC"/>
    <w:rsid w:val="00F77A9A"/>
    <w:rsid w:val="00F805EA"/>
    <w:rsid w:val="00F81343"/>
    <w:rsid w:val="00F814C6"/>
    <w:rsid w:val="00F814E8"/>
    <w:rsid w:val="00F818FD"/>
    <w:rsid w:val="00F81B25"/>
    <w:rsid w:val="00F81B8D"/>
    <w:rsid w:val="00F81E81"/>
    <w:rsid w:val="00F81F6A"/>
    <w:rsid w:val="00F820D4"/>
    <w:rsid w:val="00F82944"/>
    <w:rsid w:val="00F82A13"/>
    <w:rsid w:val="00F833C3"/>
    <w:rsid w:val="00F84238"/>
    <w:rsid w:val="00F84360"/>
    <w:rsid w:val="00F84670"/>
    <w:rsid w:val="00F8497F"/>
    <w:rsid w:val="00F84B07"/>
    <w:rsid w:val="00F84B48"/>
    <w:rsid w:val="00F852D3"/>
    <w:rsid w:val="00F8533F"/>
    <w:rsid w:val="00F8578A"/>
    <w:rsid w:val="00F85961"/>
    <w:rsid w:val="00F85B69"/>
    <w:rsid w:val="00F85BFB"/>
    <w:rsid w:val="00F85F48"/>
    <w:rsid w:val="00F8637B"/>
    <w:rsid w:val="00F86A2E"/>
    <w:rsid w:val="00F86A3F"/>
    <w:rsid w:val="00F87764"/>
    <w:rsid w:val="00F879BE"/>
    <w:rsid w:val="00F87A25"/>
    <w:rsid w:val="00F87CB8"/>
    <w:rsid w:val="00F903C0"/>
    <w:rsid w:val="00F904A5"/>
    <w:rsid w:val="00F9096E"/>
    <w:rsid w:val="00F91318"/>
    <w:rsid w:val="00F91A23"/>
    <w:rsid w:val="00F91C93"/>
    <w:rsid w:val="00F91D9E"/>
    <w:rsid w:val="00F9229D"/>
    <w:rsid w:val="00F92B4F"/>
    <w:rsid w:val="00F93571"/>
    <w:rsid w:val="00F93AB8"/>
    <w:rsid w:val="00F93B61"/>
    <w:rsid w:val="00F93E86"/>
    <w:rsid w:val="00F93E99"/>
    <w:rsid w:val="00F93F65"/>
    <w:rsid w:val="00F94683"/>
    <w:rsid w:val="00F948B6"/>
    <w:rsid w:val="00F94D5E"/>
    <w:rsid w:val="00F94FDB"/>
    <w:rsid w:val="00F952E5"/>
    <w:rsid w:val="00F954D9"/>
    <w:rsid w:val="00F954FD"/>
    <w:rsid w:val="00F955E5"/>
    <w:rsid w:val="00F955EC"/>
    <w:rsid w:val="00F95604"/>
    <w:rsid w:val="00F96039"/>
    <w:rsid w:val="00F96472"/>
    <w:rsid w:val="00F965B6"/>
    <w:rsid w:val="00F96AC0"/>
    <w:rsid w:val="00F96BE5"/>
    <w:rsid w:val="00F96DCE"/>
    <w:rsid w:val="00F9720C"/>
    <w:rsid w:val="00F972C2"/>
    <w:rsid w:val="00F9747F"/>
    <w:rsid w:val="00F97B92"/>
    <w:rsid w:val="00F97CBF"/>
    <w:rsid w:val="00FA0083"/>
    <w:rsid w:val="00FA03F4"/>
    <w:rsid w:val="00FA0513"/>
    <w:rsid w:val="00FA0A87"/>
    <w:rsid w:val="00FA0CCA"/>
    <w:rsid w:val="00FA0F15"/>
    <w:rsid w:val="00FA1480"/>
    <w:rsid w:val="00FA149B"/>
    <w:rsid w:val="00FA14C1"/>
    <w:rsid w:val="00FA1749"/>
    <w:rsid w:val="00FA19C1"/>
    <w:rsid w:val="00FA1B18"/>
    <w:rsid w:val="00FA1D54"/>
    <w:rsid w:val="00FA1E6F"/>
    <w:rsid w:val="00FA2870"/>
    <w:rsid w:val="00FA2DD5"/>
    <w:rsid w:val="00FA2E00"/>
    <w:rsid w:val="00FA2E4E"/>
    <w:rsid w:val="00FA30D6"/>
    <w:rsid w:val="00FA3392"/>
    <w:rsid w:val="00FA375D"/>
    <w:rsid w:val="00FA40C0"/>
    <w:rsid w:val="00FA4248"/>
    <w:rsid w:val="00FA45EC"/>
    <w:rsid w:val="00FA49D4"/>
    <w:rsid w:val="00FA4E10"/>
    <w:rsid w:val="00FA4FD8"/>
    <w:rsid w:val="00FA5564"/>
    <w:rsid w:val="00FA62D2"/>
    <w:rsid w:val="00FA6444"/>
    <w:rsid w:val="00FA6AFC"/>
    <w:rsid w:val="00FA6D22"/>
    <w:rsid w:val="00FA6F43"/>
    <w:rsid w:val="00FA74FE"/>
    <w:rsid w:val="00FA7661"/>
    <w:rsid w:val="00FA76A6"/>
    <w:rsid w:val="00FA786C"/>
    <w:rsid w:val="00FA7FEB"/>
    <w:rsid w:val="00FB06CC"/>
    <w:rsid w:val="00FB0DDF"/>
    <w:rsid w:val="00FB13FA"/>
    <w:rsid w:val="00FB14EF"/>
    <w:rsid w:val="00FB181E"/>
    <w:rsid w:val="00FB1CD5"/>
    <w:rsid w:val="00FB1E82"/>
    <w:rsid w:val="00FB22E9"/>
    <w:rsid w:val="00FB2650"/>
    <w:rsid w:val="00FB294C"/>
    <w:rsid w:val="00FB2C68"/>
    <w:rsid w:val="00FB2FCF"/>
    <w:rsid w:val="00FB312F"/>
    <w:rsid w:val="00FB339D"/>
    <w:rsid w:val="00FB3D82"/>
    <w:rsid w:val="00FB3DAB"/>
    <w:rsid w:val="00FB46E4"/>
    <w:rsid w:val="00FB4AE0"/>
    <w:rsid w:val="00FB5186"/>
    <w:rsid w:val="00FB592A"/>
    <w:rsid w:val="00FB59B6"/>
    <w:rsid w:val="00FB69AE"/>
    <w:rsid w:val="00FB69E3"/>
    <w:rsid w:val="00FB6A1D"/>
    <w:rsid w:val="00FB6B6E"/>
    <w:rsid w:val="00FB6D93"/>
    <w:rsid w:val="00FB6FAF"/>
    <w:rsid w:val="00FB73B1"/>
    <w:rsid w:val="00FB7614"/>
    <w:rsid w:val="00FB761F"/>
    <w:rsid w:val="00FB7E51"/>
    <w:rsid w:val="00FB7E72"/>
    <w:rsid w:val="00FC03FD"/>
    <w:rsid w:val="00FC076F"/>
    <w:rsid w:val="00FC0816"/>
    <w:rsid w:val="00FC08A4"/>
    <w:rsid w:val="00FC09C7"/>
    <w:rsid w:val="00FC0EF9"/>
    <w:rsid w:val="00FC0FDA"/>
    <w:rsid w:val="00FC1459"/>
    <w:rsid w:val="00FC1528"/>
    <w:rsid w:val="00FC15CF"/>
    <w:rsid w:val="00FC1C49"/>
    <w:rsid w:val="00FC1C51"/>
    <w:rsid w:val="00FC2389"/>
    <w:rsid w:val="00FC24F1"/>
    <w:rsid w:val="00FC293E"/>
    <w:rsid w:val="00FC2A4B"/>
    <w:rsid w:val="00FC37CA"/>
    <w:rsid w:val="00FC397B"/>
    <w:rsid w:val="00FC3BA2"/>
    <w:rsid w:val="00FC3C0B"/>
    <w:rsid w:val="00FC3DA9"/>
    <w:rsid w:val="00FC4028"/>
    <w:rsid w:val="00FC46C8"/>
    <w:rsid w:val="00FC46D8"/>
    <w:rsid w:val="00FC4972"/>
    <w:rsid w:val="00FC4BE9"/>
    <w:rsid w:val="00FC50FA"/>
    <w:rsid w:val="00FC535D"/>
    <w:rsid w:val="00FC5457"/>
    <w:rsid w:val="00FC582F"/>
    <w:rsid w:val="00FC58E7"/>
    <w:rsid w:val="00FC5B4D"/>
    <w:rsid w:val="00FC5F7E"/>
    <w:rsid w:val="00FC623F"/>
    <w:rsid w:val="00FC62E6"/>
    <w:rsid w:val="00FC6611"/>
    <w:rsid w:val="00FC6658"/>
    <w:rsid w:val="00FC6694"/>
    <w:rsid w:val="00FC69AE"/>
    <w:rsid w:val="00FC7280"/>
    <w:rsid w:val="00FC7507"/>
    <w:rsid w:val="00FC79D6"/>
    <w:rsid w:val="00FC79FD"/>
    <w:rsid w:val="00FC7E7A"/>
    <w:rsid w:val="00FD027F"/>
    <w:rsid w:val="00FD064C"/>
    <w:rsid w:val="00FD0670"/>
    <w:rsid w:val="00FD075A"/>
    <w:rsid w:val="00FD0C57"/>
    <w:rsid w:val="00FD0E2E"/>
    <w:rsid w:val="00FD102F"/>
    <w:rsid w:val="00FD1E03"/>
    <w:rsid w:val="00FD2174"/>
    <w:rsid w:val="00FD239F"/>
    <w:rsid w:val="00FD2FDD"/>
    <w:rsid w:val="00FD30FB"/>
    <w:rsid w:val="00FD3137"/>
    <w:rsid w:val="00FD33F1"/>
    <w:rsid w:val="00FD379C"/>
    <w:rsid w:val="00FD37EA"/>
    <w:rsid w:val="00FD39CF"/>
    <w:rsid w:val="00FD3CA7"/>
    <w:rsid w:val="00FD3CE9"/>
    <w:rsid w:val="00FD4356"/>
    <w:rsid w:val="00FD4478"/>
    <w:rsid w:val="00FD4957"/>
    <w:rsid w:val="00FD4BCD"/>
    <w:rsid w:val="00FD4E2D"/>
    <w:rsid w:val="00FD4F27"/>
    <w:rsid w:val="00FD50FD"/>
    <w:rsid w:val="00FD51D1"/>
    <w:rsid w:val="00FD53C2"/>
    <w:rsid w:val="00FD568F"/>
    <w:rsid w:val="00FD5819"/>
    <w:rsid w:val="00FD5A5B"/>
    <w:rsid w:val="00FD5AF7"/>
    <w:rsid w:val="00FD5BC2"/>
    <w:rsid w:val="00FD6782"/>
    <w:rsid w:val="00FD6A38"/>
    <w:rsid w:val="00FD6CC3"/>
    <w:rsid w:val="00FD6ED9"/>
    <w:rsid w:val="00FD71F2"/>
    <w:rsid w:val="00FD7286"/>
    <w:rsid w:val="00FD734A"/>
    <w:rsid w:val="00FD76A0"/>
    <w:rsid w:val="00FD783D"/>
    <w:rsid w:val="00FD7B72"/>
    <w:rsid w:val="00FD7D25"/>
    <w:rsid w:val="00FD7E8C"/>
    <w:rsid w:val="00FE00FF"/>
    <w:rsid w:val="00FE0213"/>
    <w:rsid w:val="00FE039E"/>
    <w:rsid w:val="00FE03E0"/>
    <w:rsid w:val="00FE0D44"/>
    <w:rsid w:val="00FE1099"/>
    <w:rsid w:val="00FE1102"/>
    <w:rsid w:val="00FE1426"/>
    <w:rsid w:val="00FE1801"/>
    <w:rsid w:val="00FE21E7"/>
    <w:rsid w:val="00FE239D"/>
    <w:rsid w:val="00FE23BE"/>
    <w:rsid w:val="00FE251C"/>
    <w:rsid w:val="00FE2888"/>
    <w:rsid w:val="00FE29C0"/>
    <w:rsid w:val="00FE2A46"/>
    <w:rsid w:val="00FE2ED3"/>
    <w:rsid w:val="00FE3005"/>
    <w:rsid w:val="00FE39F6"/>
    <w:rsid w:val="00FE4394"/>
    <w:rsid w:val="00FE4476"/>
    <w:rsid w:val="00FE5499"/>
    <w:rsid w:val="00FE5828"/>
    <w:rsid w:val="00FE58F1"/>
    <w:rsid w:val="00FE5F53"/>
    <w:rsid w:val="00FE6642"/>
    <w:rsid w:val="00FE69F7"/>
    <w:rsid w:val="00FE742D"/>
    <w:rsid w:val="00FE748A"/>
    <w:rsid w:val="00FE74EB"/>
    <w:rsid w:val="00FE757A"/>
    <w:rsid w:val="00FF012E"/>
    <w:rsid w:val="00FF0221"/>
    <w:rsid w:val="00FF06BD"/>
    <w:rsid w:val="00FF0F63"/>
    <w:rsid w:val="00FF153A"/>
    <w:rsid w:val="00FF1C4F"/>
    <w:rsid w:val="00FF2305"/>
    <w:rsid w:val="00FF2617"/>
    <w:rsid w:val="00FF2B96"/>
    <w:rsid w:val="00FF309B"/>
    <w:rsid w:val="00FF30BD"/>
    <w:rsid w:val="00FF3102"/>
    <w:rsid w:val="00FF31B7"/>
    <w:rsid w:val="00FF36EF"/>
    <w:rsid w:val="00FF3AA4"/>
    <w:rsid w:val="00FF3D02"/>
    <w:rsid w:val="00FF445B"/>
    <w:rsid w:val="00FF4691"/>
    <w:rsid w:val="00FF611A"/>
    <w:rsid w:val="00FF6480"/>
    <w:rsid w:val="00FF6603"/>
    <w:rsid w:val="00FF6963"/>
    <w:rsid w:val="00FF6A79"/>
    <w:rsid w:val="00FF6FC9"/>
    <w:rsid w:val="00FF717A"/>
    <w:rsid w:val="00FF7A4B"/>
    <w:rsid w:val="00FF7C68"/>
    <w:rsid w:val="02E8683F"/>
    <w:rsid w:val="069BA072"/>
    <w:rsid w:val="0970597A"/>
    <w:rsid w:val="12A42499"/>
    <w:rsid w:val="143E29CE"/>
    <w:rsid w:val="1545195B"/>
    <w:rsid w:val="15ED4465"/>
    <w:rsid w:val="1800169A"/>
    <w:rsid w:val="1C5DB4D9"/>
    <w:rsid w:val="1DC12392"/>
    <w:rsid w:val="1E002634"/>
    <w:rsid w:val="1E9153F0"/>
    <w:rsid w:val="1F16840F"/>
    <w:rsid w:val="276E2CF6"/>
    <w:rsid w:val="27B4C674"/>
    <w:rsid w:val="283C477A"/>
    <w:rsid w:val="2909FD57"/>
    <w:rsid w:val="29A1DB05"/>
    <w:rsid w:val="2AD410AC"/>
    <w:rsid w:val="303C2229"/>
    <w:rsid w:val="31A8FF7F"/>
    <w:rsid w:val="4125C0FC"/>
    <w:rsid w:val="487130AD"/>
    <w:rsid w:val="4AC5D1A8"/>
    <w:rsid w:val="51822F41"/>
    <w:rsid w:val="53057CF2"/>
    <w:rsid w:val="53B08336"/>
    <w:rsid w:val="57864B5C"/>
    <w:rsid w:val="5C2CF214"/>
    <w:rsid w:val="62CEE2FD"/>
    <w:rsid w:val="62DEF010"/>
    <w:rsid w:val="64EE57E1"/>
    <w:rsid w:val="65F4BD8B"/>
    <w:rsid w:val="6A46602C"/>
    <w:rsid w:val="6D23A143"/>
    <w:rsid w:val="6EC938D1"/>
    <w:rsid w:val="7667590B"/>
    <w:rsid w:val="7BEAC522"/>
    <w:rsid w:val="7CB87AF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v:stroke endarrow="block"/>
    </o:shapedefaults>
    <o:shapelayout v:ext="edit">
      <o:idmap v:ext="edit" data="1"/>
    </o:shapelayout>
  </w:shapeDefaults>
  <w:decimalSymbol w:val="."/>
  <w:listSeparator w:val=","/>
  <w14:docId w14:val="7C22682D"/>
  <w15:chartTrackingRefBased/>
  <w15:docId w15:val="{EB7DE123-5C50-4359-96AE-A7C4FC87E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semiHidden="1" w:uiPriority="9" w:unhideWhenUsed="1" w:qFormat="1"/>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43BA"/>
    <w:pPr>
      <w:jc w:val="both"/>
    </w:pPr>
    <w:rPr>
      <w:rFonts w:eastAsia="MS Mincho"/>
      <w:lang w:eastAsia="en-US"/>
    </w:rPr>
  </w:style>
  <w:style w:type="paragraph" w:styleId="Heading1">
    <w:name w:val="heading 1"/>
    <w:aliases w:val="H1"/>
    <w:next w:val="Normal"/>
    <w:link w:val="Heading1Char"/>
    <w:qFormat/>
    <w:rsid w:val="0044554B"/>
    <w:pPr>
      <w:keepNext/>
      <w:keepLines/>
      <w:numPr>
        <w:numId w:val="1"/>
      </w:numPr>
      <w:pBdr>
        <w:top w:val="single" w:sz="12" w:space="3" w:color="auto"/>
      </w:pBdr>
      <w:spacing w:before="240" w:after="180"/>
      <w:jc w:val="both"/>
      <w:outlineLvl w:val="0"/>
    </w:pPr>
    <w:rPr>
      <w:rFonts w:eastAsia="MS Mincho"/>
      <w:sz w:val="36"/>
      <w:lang w:eastAsia="en-US"/>
    </w:rPr>
  </w:style>
  <w:style w:type="paragraph" w:styleId="Heading2">
    <w:name w:val="heading 2"/>
    <w:basedOn w:val="Heading1"/>
    <w:next w:val="Normal"/>
    <w:link w:val="Heading2Char"/>
    <w:qFormat/>
    <w:rsid w:val="00496C0E"/>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496C0E"/>
    <w:pPr>
      <w:numPr>
        <w:ilvl w:val="2"/>
      </w:numPr>
      <w:spacing w:before="120"/>
      <w:outlineLvl w:val="2"/>
    </w:pPr>
    <w:rPr>
      <w:sz w:val="28"/>
    </w:rPr>
  </w:style>
  <w:style w:type="paragraph" w:styleId="Heading4">
    <w:name w:val="heading 4"/>
    <w:aliases w:val="h4"/>
    <w:basedOn w:val="Heading3"/>
    <w:next w:val="Normal"/>
    <w:link w:val="Heading4Char"/>
    <w:qFormat/>
    <w:rsid w:val="00496C0E"/>
    <w:pPr>
      <w:numPr>
        <w:ilvl w:val="3"/>
      </w:numPr>
      <w:outlineLvl w:val="3"/>
    </w:pPr>
    <w:rPr>
      <w:sz w:val="24"/>
    </w:rPr>
  </w:style>
  <w:style w:type="paragraph" w:styleId="Heading5">
    <w:name w:val="heading 5"/>
    <w:aliases w:val="h5,Heading5"/>
    <w:basedOn w:val="Heading4"/>
    <w:next w:val="Normal"/>
    <w:link w:val="Heading5Char"/>
    <w:rsid w:val="00496C0E"/>
    <w:pPr>
      <w:numPr>
        <w:ilvl w:val="5"/>
      </w:numPr>
      <w:outlineLvl w:val="4"/>
    </w:pPr>
    <w:rPr>
      <w:sz w:val="22"/>
    </w:rPr>
  </w:style>
  <w:style w:type="paragraph" w:styleId="Heading7">
    <w:name w:val="heading 7"/>
    <w:basedOn w:val="Normal"/>
    <w:next w:val="Normal"/>
    <w:link w:val="Heading7Char"/>
    <w:rsid w:val="00496C0E"/>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rsid w:val="00496C0E"/>
    <w:pPr>
      <w:numPr>
        <w:ilvl w:val="7"/>
      </w:numPr>
      <w:outlineLvl w:val="7"/>
    </w:pPr>
  </w:style>
  <w:style w:type="paragraph" w:styleId="Heading9">
    <w:name w:val="heading 9"/>
    <w:basedOn w:val="Heading8"/>
    <w:next w:val="Normal"/>
    <w:link w:val="Heading9Char"/>
    <w:rsid w:val="00496C0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4554B"/>
    <w:rPr>
      <w:rFonts w:eastAsia="MS Mincho"/>
      <w:sz w:val="36"/>
      <w:lang w:eastAsia="en-US"/>
    </w:rPr>
  </w:style>
  <w:style w:type="character" w:customStyle="1" w:styleId="Heading2Char">
    <w:name w:val="Heading 2 Char"/>
    <w:link w:val="Heading2"/>
    <w:rsid w:val="00496C0E"/>
    <w:rPr>
      <w:rFonts w:eastAsia="MS Mincho"/>
      <w:sz w:val="32"/>
      <w:lang w:eastAsia="en-US"/>
    </w:rPr>
  </w:style>
  <w:style w:type="character" w:customStyle="1" w:styleId="Heading3Char">
    <w:name w:val="Heading 3 Char"/>
    <w:link w:val="Heading3"/>
    <w:rsid w:val="00496C0E"/>
    <w:rPr>
      <w:rFonts w:eastAsia="MS Mincho"/>
      <w:sz w:val="28"/>
      <w:lang w:eastAsia="en-US"/>
    </w:rPr>
  </w:style>
  <w:style w:type="character" w:customStyle="1" w:styleId="Heading4Char">
    <w:name w:val="Heading 4 Char"/>
    <w:aliases w:val="h4 Char"/>
    <w:link w:val="Heading4"/>
    <w:rsid w:val="00496C0E"/>
    <w:rPr>
      <w:rFonts w:eastAsia="MS Mincho"/>
      <w:sz w:val="24"/>
      <w:lang w:eastAsia="en-US"/>
    </w:rPr>
  </w:style>
  <w:style w:type="character" w:customStyle="1" w:styleId="Heading5Char">
    <w:name w:val="Heading 5 Char"/>
    <w:aliases w:val="h5 Char,Heading5 Char"/>
    <w:link w:val="Heading5"/>
    <w:rsid w:val="00496C0E"/>
    <w:rPr>
      <w:rFonts w:eastAsia="MS Mincho"/>
      <w:sz w:val="22"/>
      <w:lang w:eastAsia="en-US"/>
    </w:rPr>
  </w:style>
  <w:style w:type="character" w:customStyle="1" w:styleId="Heading7Char">
    <w:name w:val="Heading 7 Char"/>
    <w:link w:val="Heading7"/>
    <w:rsid w:val="00496C0E"/>
    <w:rPr>
      <w:rFonts w:ascii="Arial" w:eastAsia="MS Mincho" w:hAnsi="Arial"/>
      <w:lang w:eastAsia="en-US"/>
    </w:rPr>
  </w:style>
  <w:style w:type="character" w:customStyle="1" w:styleId="Heading8Char">
    <w:name w:val="Heading 8 Char"/>
    <w:link w:val="Heading8"/>
    <w:rsid w:val="00496C0E"/>
    <w:rPr>
      <w:rFonts w:eastAsia="MS Mincho"/>
      <w:sz w:val="36"/>
      <w:lang w:eastAsia="en-US"/>
    </w:rPr>
  </w:style>
  <w:style w:type="character" w:customStyle="1" w:styleId="Heading9Char">
    <w:name w:val="Heading 9 Char"/>
    <w:link w:val="Heading9"/>
    <w:rsid w:val="00496C0E"/>
    <w:rPr>
      <w:rFonts w:eastAsia="MS Mincho"/>
      <w:sz w:val="36"/>
      <w:lang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96C0E"/>
    <w:pPr>
      <w:widowControl w:val="0"/>
    </w:pPr>
    <w:rPr>
      <w:rFonts w:ascii="Arial" w:eastAsia="MS Mincho" w:hAnsi="Arial"/>
      <w:b/>
      <w:noProof/>
      <w:sz w:val="18"/>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96C0E"/>
    <w:rPr>
      <w:rFonts w:ascii="Arial" w:eastAsia="MS Mincho" w:hAnsi="Arial" w:cs="Times New Roman"/>
      <w:b/>
      <w:noProof/>
      <w:sz w:val="18"/>
      <w:szCs w:val="20"/>
      <w:lang w:val="en-US"/>
    </w:rPr>
  </w:style>
  <w:style w:type="paragraph" w:styleId="Footer">
    <w:name w:val="footer"/>
    <w:basedOn w:val="Header"/>
    <w:link w:val="FooterChar"/>
    <w:rsid w:val="00496C0E"/>
    <w:pPr>
      <w:jc w:val="center"/>
    </w:pPr>
    <w:rPr>
      <w:i/>
    </w:rPr>
  </w:style>
  <w:style w:type="character" w:customStyle="1" w:styleId="FooterChar">
    <w:name w:val="Footer Char"/>
    <w:link w:val="Footer"/>
    <w:rsid w:val="00496C0E"/>
    <w:rPr>
      <w:rFonts w:ascii="Arial" w:eastAsia="MS Mincho" w:hAnsi="Arial" w:cs="Times New Roman"/>
      <w:b/>
      <w:i/>
      <w:noProof/>
      <w:sz w:val="18"/>
      <w:szCs w:val="20"/>
      <w:lang w:val="en-US"/>
    </w:rPr>
  </w:style>
  <w:style w:type="paragraph" w:styleId="Caption">
    <w:name w:val="caption"/>
    <w:aliases w:val="cap,cap Char,Caption Char,Caption Char1 Char,cap Char Char1,Caption Char Char1 Char,cap Char2 Char,Ca"/>
    <w:basedOn w:val="Normal"/>
    <w:next w:val="Normal"/>
    <w:link w:val="CaptionChar1"/>
    <w:qFormat/>
    <w:rsid w:val="00496C0E"/>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link w:val="Caption"/>
    <w:rsid w:val="00496C0E"/>
    <w:rPr>
      <w:rFonts w:ascii="Times New Roman" w:eastAsia="MS Mincho" w:hAnsi="Times New Roman" w:cs="Times New Roman"/>
      <w:b/>
      <w:sz w:val="20"/>
      <w:szCs w:val="20"/>
      <w:lang w:val="en-GB"/>
    </w:rPr>
  </w:style>
  <w:style w:type="table" w:styleId="TableGrid">
    <w:name w:val="Table Grid"/>
    <w:basedOn w:val="TableNormal"/>
    <w:uiPriority w:val="39"/>
    <w:rsid w:val="004B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A19C1"/>
    <w:pPr>
      <w:numPr>
        <w:numId w:val="2"/>
      </w:numPr>
      <w:overflowPunct w:val="0"/>
      <w:autoSpaceDE w:val="0"/>
      <w:autoSpaceDN w:val="0"/>
      <w:adjustRightInd w:val="0"/>
      <w:spacing w:after="120"/>
      <w:textAlignment w:val="baseline"/>
    </w:pPr>
    <w:rPr>
      <w:rFonts w:ascii="Arial" w:eastAsia="Times New Roman" w:hAnsi="Arial"/>
      <w:lang w:eastAsia="zh-CN"/>
    </w:rPr>
  </w:style>
  <w:style w:type="paragraph" w:styleId="BalloonText">
    <w:name w:val="Balloon Text"/>
    <w:basedOn w:val="Normal"/>
    <w:link w:val="BalloonTextChar"/>
    <w:uiPriority w:val="99"/>
    <w:semiHidden/>
    <w:unhideWhenUsed/>
    <w:rsid w:val="00DD0321"/>
    <w:rPr>
      <w:rFonts w:ascii="Tahoma" w:hAnsi="Tahoma" w:cs="Tahoma"/>
      <w:sz w:val="16"/>
      <w:szCs w:val="16"/>
    </w:rPr>
  </w:style>
  <w:style w:type="character" w:customStyle="1" w:styleId="BalloonTextChar">
    <w:name w:val="Balloon Text Char"/>
    <w:link w:val="BalloonText"/>
    <w:uiPriority w:val="99"/>
    <w:semiHidden/>
    <w:rsid w:val="00DD0321"/>
    <w:rPr>
      <w:rFonts w:ascii="Tahoma" w:eastAsia="MS Mincho" w:hAnsi="Tahoma" w:cs="Tahoma"/>
      <w:sz w:val="16"/>
      <w:szCs w:val="16"/>
      <w:lang w:val="en-GB"/>
    </w:rPr>
  </w:style>
  <w:style w:type="character" w:styleId="CommentReference">
    <w:name w:val="annotation reference"/>
    <w:semiHidden/>
    <w:unhideWhenUsed/>
    <w:rsid w:val="00DD0321"/>
    <w:rPr>
      <w:sz w:val="16"/>
      <w:szCs w:val="16"/>
    </w:rPr>
  </w:style>
  <w:style w:type="paragraph" w:styleId="CommentText">
    <w:name w:val="annotation text"/>
    <w:basedOn w:val="Normal"/>
    <w:link w:val="CommentTextChar"/>
    <w:unhideWhenUsed/>
    <w:rsid w:val="00DD0321"/>
  </w:style>
  <w:style w:type="character" w:customStyle="1" w:styleId="CommentTextChar">
    <w:name w:val="Comment Text Char"/>
    <w:link w:val="CommentText"/>
    <w:rsid w:val="00DD0321"/>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D0321"/>
    <w:rPr>
      <w:b/>
      <w:bCs/>
    </w:rPr>
  </w:style>
  <w:style w:type="character" w:customStyle="1" w:styleId="CommentSubjectChar">
    <w:name w:val="Comment Subject Char"/>
    <w:link w:val="CommentSubject"/>
    <w:uiPriority w:val="99"/>
    <w:semiHidden/>
    <w:rsid w:val="00DD0321"/>
    <w:rPr>
      <w:rFonts w:ascii="Times New Roman" w:eastAsia="MS Mincho" w:hAnsi="Times New Roman" w:cs="Times New Roman"/>
      <w:b/>
      <w:bCs/>
      <w:sz w:val="20"/>
      <w:szCs w:val="20"/>
      <w:lang w:val="en-GB"/>
    </w:rPr>
  </w:style>
  <w:style w:type="character" w:styleId="Hyperlink">
    <w:name w:val="Hyperlink"/>
    <w:uiPriority w:val="99"/>
    <w:unhideWhenUsed/>
    <w:rsid w:val="001314CD"/>
    <w:rPr>
      <w:color w:val="0000FF"/>
      <w:u w:val="single"/>
    </w:rPr>
  </w:style>
  <w:style w:type="paragraph" w:customStyle="1" w:styleId="ColorfulShading-Accent11">
    <w:name w:val="Colorful Shading - Accent 11"/>
    <w:hidden/>
    <w:uiPriority w:val="99"/>
    <w:semiHidden/>
    <w:rsid w:val="00E16015"/>
    <w:rPr>
      <w:rFonts w:ascii="Times New Roman" w:eastAsia="MS Mincho" w:hAnsi="Times New Roman"/>
      <w:lang w:val="en-GB" w:eastAsia="en-US"/>
    </w:rPr>
  </w:style>
  <w:style w:type="paragraph" w:customStyle="1" w:styleId="ColorfulList-Accent11">
    <w:name w:val="Colorful List - Accent 11"/>
    <w:basedOn w:val="Normal"/>
    <w:uiPriority w:val="34"/>
    <w:rsid w:val="0003485E"/>
    <w:pPr>
      <w:ind w:left="720"/>
      <w:contextualSpacing/>
    </w:pPr>
  </w:style>
  <w:style w:type="paragraph" w:styleId="ListBullet">
    <w:name w:val="List Bullet"/>
    <w:basedOn w:val="Normal"/>
    <w:unhideWhenUsed/>
    <w:rsid w:val="00FE2ED3"/>
    <w:pPr>
      <w:numPr>
        <w:numId w:val="3"/>
      </w:numPr>
      <w:contextualSpacing/>
    </w:pPr>
  </w:style>
  <w:style w:type="paragraph" w:styleId="PlainText">
    <w:name w:val="Plain Text"/>
    <w:basedOn w:val="Normal"/>
    <w:link w:val="PlainTextChar"/>
    <w:uiPriority w:val="99"/>
    <w:unhideWhenUsed/>
    <w:rsid w:val="009E7AE9"/>
    <w:rPr>
      <w:rFonts w:ascii="Arial" w:eastAsia="MS Gothic" w:hAnsi="Arial"/>
      <w:color w:val="000000"/>
      <w:lang w:val="x-none"/>
    </w:rPr>
  </w:style>
  <w:style w:type="character" w:customStyle="1" w:styleId="PlainTextChar">
    <w:name w:val="Plain Text Char"/>
    <w:link w:val="PlainText"/>
    <w:uiPriority w:val="99"/>
    <w:rsid w:val="009E7AE9"/>
    <w:rPr>
      <w:rFonts w:ascii="Arial" w:eastAsia="MS Gothic" w:hAnsi="Arial" w:cs="Times New Roman"/>
      <w:color w:val="000000"/>
      <w:sz w:val="20"/>
      <w:szCs w:val="20"/>
      <w:lang w:val="x-none"/>
    </w:rPr>
  </w:style>
  <w:style w:type="character" w:styleId="FollowedHyperlink">
    <w:name w:val="FollowedHyperlink"/>
    <w:uiPriority w:val="99"/>
    <w:semiHidden/>
    <w:unhideWhenUsed/>
    <w:rsid w:val="009E7AE9"/>
    <w:rPr>
      <w:color w:val="800080"/>
      <w:u w:val="single"/>
    </w:rPr>
  </w:style>
  <w:style w:type="paragraph" w:styleId="NormalWeb">
    <w:name w:val="Normal (Web)"/>
    <w:basedOn w:val="Normal"/>
    <w:uiPriority w:val="99"/>
    <w:unhideWhenUsed/>
    <w:qFormat/>
    <w:rsid w:val="00366ECB"/>
    <w:pPr>
      <w:spacing w:before="100" w:beforeAutospacing="1" w:after="100" w:afterAutospacing="1"/>
      <w:jc w:val="left"/>
    </w:pPr>
    <w:rPr>
      <w:rFonts w:ascii="Times New Roman" w:eastAsia="Times New Roman" w:hAnsi="Times New Roman"/>
      <w:sz w:val="24"/>
      <w:szCs w:val="24"/>
    </w:rPr>
  </w:style>
  <w:style w:type="paragraph" w:styleId="BodyText">
    <w:name w:val="Body Text"/>
    <w:basedOn w:val="Normal"/>
    <w:link w:val="BodyTextChar"/>
    <w:uiPriority w:val="99"/>
    <w:unhideWhenUsed/>
    <w:rsid w:val="005B2125"/>
    <w:pPr>
      <w:spacing w:after="120"/>
      <w:jc w:val="left"/>
    </w:pPr>
    <w:rPr>
      <w:rFonts w:eastAsia="Calibri"/>
      <w:sz w:val="22"/>
      <w:szCs w:val="22"/>
      <w:lang w:val="en-GB"/>
    </w:rPr>
  </w:style>
  <w:style w:type="character" w:customStyle="1" w:styleId="BodyTextChar">
    <w:name w:val="Body Text Char"/>
    <w:link w:val="BodyText"/>
    <w:uiPriority w:val="99"/>
    <w:rsid w:val="005B2125"/>
    <w:rPr>
      <w:sz w:val="22"/>
      <w:szCs w:val="22"/>
      <w:lang w:val="en-GB"/>
    </w:rPr>
  </w:style>
  <w:style w:type="table" w:customStyle="1" w:styleId="TableGrid2">
    <w:name w:val="Table Grid2"/>
    <w:basedOn w:val="TableNormal"/>
    <w:next w:val="TableGrid"/>
    <w:uiPriority w:val="59"/>
    <w:rsid w:val="00C01F48"/>
    <w:rPr>
      <w:rFonts w:cs="Arial"/>
      <w:sz w:val="22"/>
      <w:szCs w:val="22"/>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har"/>
    <w:rsid w:val="00FA375D"/>
    <w:pPr>
      <w:keepNext/>
      <w:keepLines/>
      <w:overflowPunct w:val="0"/>
      <w:autoSpaceDE w:val="0"/>
      <w:autoSpaceDN w:val="0"/>
      <w:adjustRightInd w:val="0"/>
      <w:jc w:val="center"/>
      <w:textAlignment w:val="baseline"/>
    </w:pPr>
    <w:rPr>
      <w:rFonts w:ascii="Arial" w:eastAsia="SimSun" w:hAnsi="Arial"/>
      <w:b/>
      <w:sz w:val="18"/>
      <w:lang w:val="en-GB"/>
    </w:rPr>
  </w:style>
  <w:style w:type="character" w:customStyle="1" w:styleId="TAHChar">
    <w:name w:val="TAH Char"/>
    <w:link w:val="TAH"/>
    <w:locked/>
    <w:rsid w:val="00FA375D"/>
    <w:rPr>
      <w:rFonts w:ascii="Arial" w:eastAsia="SimSun" w:hAnsi="Arial"/>
      <w:b/>
      <w:sz w:val="18"/>
      <w:lang w:val="en-GB"/>
    </w:rPr>
  </w:style>
  <w:style w:type="character" w:customStyle="1" w:styleId="TACChar">
    <w:name w:val="TAC Char"/>
    <w:link w:val="TAC"/>
    <w:locked/>
    <w:rsid w:val="00FA375D"/>
    <w:rPr>
      <w:rFonts w:ascii="Arial" w:hAnsi="Arial" w:cs="Arial"/>
    </w:rPr>
  </w:style>
  <w:style w:type="paragraph" w:customStyle="1" w:styleId="TAC">
    <w:name w:val="TAC"/>
    <w:basedOn w:val="Normal"/>
    <w:link w:val="TACChar"/>
    <w:rsid w:val="00FA375D"/>
    <w:pPr>
      <w:keepNext/>
      <w:jc w:val="center"/>
    </w:pPr>
    <w:rPr>
      <w:rFonts w:ascii="Arial" w:eastAsia="Calibri" w:hAnsi="Arial" w:cs="Arial"/>
    </w:rPr>
  </w:style>
  <w:style w:type="paragraph" w:customStyle="1" w:styleId="references">
    <w:name w:val="references"/>
    <w:uiPriority w:val="99"/>
    <w:rsid w:val="00ED504B"/>
    <w:pPr>
      <w:numPr>
        <w:numId w:val="4"/>
      </w:numPr>
      <w:spacing w:after="50" w:line="180" w:lineRule="exact"/>
      <w:jc w:val="both"/>
    </w:pPr>
    <w:rPr>
      <w:rFonts w:ascii="Times New Roman" w:eastAsia="MS Mincho" w:hAnsi="Times New Roman"/>
      <w:noProof/>
      <w:szCs w:val="16"/>
      <w:lang w:eastAsia="en-US"/>
    </w:rPr>
  </w:style>
  <w:style w:type="character" w:customStyle="1" w:styleId="apple-converted-space">
    <w:name w:val="apple-converted-space"/>
    <w:rsid w:val="002C694A"/>
  </w:style>
  <w:style w:type="paragraph" w:styleId="Revision">
    <w:name w:val="Revision"/>
    <w:hidden/>
    <w:uiPriority w:val="71"/>
    <w:rsid w:val="002E21CA"/>
    <w:rPr>
      <w:rFonts w:eastAsia="MS Mincho"/>
      <w:lang w:eastAsia="en-US"/>
    </w:rPr>
  </w:style>
  <w:style w:type="character" w:customStyle="1" w:styleId="a-size-extra-large">
    <w:name w:val="a-size-extra-large"/>
    <w:rsid w:val="003F13E4"/>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581DDA"/>
    <w:pPr>
      <w:spacing w:line="259" w:lineRule="auto"/>
      <w:ind w:left="720"/>
      <w:contextualSpacing/>
      <w:jc w:val="left"/>
    </w:pPr>
    <w:rPr>
      <w:rFonts w:eastAsia="Calibri"/>
      <w:sz w:val="22"/>
      <w:szCs w:val="22"/>
    </w:rPr>
  </w:style>
  <w:style w:type="paragraph" w:customStyle="1" w:styleId="CRCoverPage">
    <w:name w:val="CR Cover Page"/>
    <w:rsid w:val="00453645"/>
    <w:pPr>
      <w:spacing w:after="120"/>
    </w:pPr>
    <w:rPr>
      <w:rFonts w:ascii="Arial" w:eastAsia="Times New Roman" w:hAnsi="Arial"/>
      <w:lang w:val="en-GB" w:eastAsia="en-US"/>
    </w:rPr>
  </w:style>
  <w:style w:type="paragraph" w:customStyle="1" w:styleId="Proposal1">
    <w:name w:val="Proposal1"/>
    <w:basedOn w:val="Normal"/>
    <w:link w:val="Proposal1Char"/>
    <w:qFormat/>
    <w:rsid w:val="006474BF"/>
    <w:pPr>
      <w:numPr>
        <w:numId w:val="8"/>
      </w:numPr>
      <w:tabs>
        <w:tab w:val="left" w:pos="1620"/>
      </w:tabs>
      <w:spacing w:before="120"/>
      <w:ind w:left="1620" w:hanging="1620"/>
    </w:pPr>
    <w:rPr>
      <w:b/>
    </w:rPr>
  </w:style>
  <w:style w:type="character" w:customStyle="1" w:styleId="Proposal1Char">
    <w:name w:val="Proposal1 Char"/>
    <w:link w:val="Proposal1"/>
    <w:rsid w:val="006474BF"/>
    <w:rPr>
      <w:rFonts w:eastAsia="MS Mincho"/>
      <w:b/>
      <w:lang w:eastAsia="en-US"/>
    </w:rPr>
  </w:style>
  <w:style w:type="paragraph" w:customStyle="1" w:styleId="Proposal">
    <w:name w:val="Proposal"/>
    <w:basedOn w:val="BodyText"/>
    <w:link w:val="ProposalChar"/>
    <w:rsid w:val="00451011"/>
    <w:pPr>
      <w:numPr>
        <w:numId w:val="6"/>
      </w:numPr>
      <w:tabs>
        <w:tab w:val="clear" w:pos="1304"/>
        <w:tab w:val="num" w:pos="360"/>
        <w:tab w:val="left" w:pos="1701"/>
      </w:tabs>
      <w:spacing w:line="276" w:lineRule="auto"/>
      <w:ind w:left="360" w:hanging="360"/>
      <w:jc w:val="both"/>
    </w:pPr>
    <w:rPr>
      <w:rFonts w:ascii="Arial" w:hAnsi="Arial"/>
      <w:b/>
      <w:bCs/>
      <w:lang w:val="en-US"/>
    </w:rPr>
  </w:style>
  <w:style w:type="numbering" w:customStyle="1" w:styleId="Observation">
    <w:name w:val="Observation"/>
    <w:uiPriority w:val="99"/>
    <w:rsid w:val="00B86C38"/>
    <w:pPr>
      <w:numPr>
        <w:numId w:val="7"/>
      </w:numPr>
    </w:pPr>
  </w:style>
  <w:style w:type="paragraph" w:customStyle="1" w:styleId="Obserevation">
    <w:name w:val="Obserevation"/>
    <w:basedOn w:val="Normal"/>
    <w:link w:val="ObserevationChar"/>
    <w:qFormat/>
    <w:rsid w:val="00FF445B"/>
    <w:pPr>
      <w:numPr>
        <w:numId w:val="5"/>
      </w:numPr>
      <w:tabs>
        <w:tab w:val="left" w:pos="1620"/>
      </w:tabs>
      <w:spacing w:before="120"/>
      <w:ind w:left="1627" w:hanging="1627"/>
      <w:jc w:val="left"/>
    </w:pPr>
    <w:rPr>
      <w:b/>
    </w:rPr>
  </w:style>
  <w:style w:type="character" w:customStyle="1" w:styleId="ProposalChar">
    <w:name w:val="Proposal Char"/>
    <w:link w:val="Proposal"/>
    <w:qFormat/>
    <w:rsid w:val="0093087B"/>
    <w:rPr>
      <w:rFonts w:ascii="Arial" w:hAnsi="Arial"/>
      <w:b/>
      <w:bCs/>
      <w:sz w:val="22"/>
      <w:szCs w:val="22"/>
      <w:lang w:eastAsia="en-US"/>
    </w:rPr>
  </w:style>
  <w:style w:type="character" w:customStyle="1" w:styleId="ObserevationChar">
    <w:name w:val="Obserevation Char"/>
    <w:basedOn w:val="Proposal1Char"/>
    <w:link w:val="Obserevation"/>
    <w:rsid w:val="00FF445B"/>
    <w:rPr>
      <w:rFonts w:eastAsia="MS Mincho"/>
      <w:b/>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rsid w:val="002C724F"/>
    <w:rPr>
      <w:sz w:val="22"/>
      <w:szCs w:val="22"/>
      <w:lang w:val="en-US" w:eastAsia="en-US"/>
    </w:rPr>
  </w:style>
  <w:style w:type="character" w:styleId="UnresolvedMention">
    <w:name w:val="Unresolved Mention"/>
    <w:uiPriority w:val="99"/>
    <w:semiHidden/>
    <w:unhideWhenUsed/>
    <w:rsid w:val="00245B1E"/>
    <w:rPr>
      <w:color w:val="605E5C"/>
      <w:shd w:val="clear" w:color="auto" w:fill="E1DFDD"/>
    </w:rPr>
  </w:style>
  <w:style w:type="paragraph" w:customStyle="1" w:styleId="xmsonormal">
    <w:name w:val="x_msonormal"/>
    <w:basedOn w:val="Normal"/>
    <w:uiPriority w:val="99"/>
    <w:rsid w:val="000F7B74"/>
    <w:pPr>
      <w:jc w:val="left"/>
    </w:pPr>
    <w:rPr>
      <w:rFonts w:ascii="Times New Roman" w:eastAsia="Calibri" w:hAnsi="Times New Roman"/>
      <w:sz w:val="24"/>
      <w:szCs w:val="24"/>
      <w:lang w:eastAsia="zh-CN"/>
    </w:rPr>
  </w:style>
  <w:style w:type="character" w:styleId="Strong">
    <w:name w:val="Strong"/>
    <w:uiPriority w:val="22"/>
    <w:qFormat/>
    <w:rsid w:val="000F7B74"/>
    <w:rPr>
      <w:b/>
      <w:bCs/>
    </w:rPr>
  </w:style>
  <w:style w:type="paragraph" w:customStyle="1" w:styleId="B1">
    <w:name w:val="B1"/>
    <w:basedOn w:val="List"/>
    <w:link w:val="B1Zchn"/>
    <w:qFormat/>
    <w:rsid w:val="008C5144"/>
    <w:pPr>
      <w:overflowPunct w:val="0"/>
      <w:autoSpaceDE w:val="0"/>
      <w:autoSpaceDN w:val="0"/>
      <w:adjustRightInd w:val="0"/>
      <w:spacing w:after="180"/>
      <w:ind w:left="568" w:hanging="284"/>
      <w:contextualSpacing w:val="0"/>
      <w:jc w:val="left"/>
      <w:textAlignment w:val="baseline"/>
    </w:pPr>
    <w:rPr>
      <w:rFonts w:ascii="Times New Roman" w:hAnsi="Times New Roman"/>
      <w:lang w:val="en-GB"/>
    </w:rPr>
  </w:style>
  <w:style w:type="character" w:customStyle="1" w:styleId="B1Zchn">
    <w:name w:val="B1 Zchn"/>
    <w:link w:val="B1"/>
    <w:qFormat/>
    <w:rsid w:val="008C5144"/>
    <w:rPr>
      <w:rFonts w:ascii="Times New Roman" w:eastAsia="MS Mincho" w:hAnsi="Times New Roman"/>
      <w:lang w:val="en-GB"/>
    </w:rPr>
  </w:style>
  <w:style w:type="paragraph" w:styleId="List">
    <w:name w:val="List"/>
    <w:basedOn w:val="Normal"/>
    <w:uiPriority w:val="99"/>
    <w:semiHidden/>
    <w:unhideWhenUsed/>
    <w:rsid w:val="008C5144"/>
    <w:pPr>
      <w:ind w:left="360" w:hanging="360"/>
      <w:contextualSpacing/>
    </w:pPr>
  </w:style>
  <w:style w:type="paragraph" w:customStyle="1" w:styleId="B2">
    <w:name w:val="B2"/>
    <w:basedOn w:val="List2"/>
    <w:link w:val="B2Char"/>
    <w:qFormat/>
    <w:rsid w:val="00CB1FB3"/>
    <w:pPr>
      <w:overflowPunct w:val="0"/>
      <w:autoSpaceDE w:val="0"/>
      <w:autoSpaceDN w:val="0"/>
      <w:adjustRightInd w:val="0"/>
      <w:spacing w:after="180"/>
      <w:ind w:left="851" w:hanging="284"/>
      <w:contextualSpacing w:val="0"/>
      <w:jc w:val="left"/>
      <w:textAlignment w:val="baseline"/>
    </w:pPr>
    <w:rPr>
      <w:rFonts w:ascii="Times New Roman" w:eastAsia="SimSun" w:hAnsi="Times New Roman"/>
      <w:lang w:val="en-GB" w:eastAsia="en-GB"/>
    </w:rPr>
  </w:style>
  <w:style w:type="character" w:customStyle="1" w:styleId="B2Char">
    <w:name w:val="B2 Char"/>
    <w:link w:val="B2"/>
    <w:qFormat/>
    <w:rsid w:val="00CB1FB3"/>
    <w:rPr>
      <w:rFonts w:ascii="Times New Roman" w:eastAsia="SimSun" w:hAnsi="Times New Roman"/>
      <w:lang w:val="en-GB" w:eastAsia="en-GB"/>
    </w:rPr>
  </w:style>
  <w:style w:type="paragraph" w:styleId="List2">
    <w:name w:val="List 2"/>
    <w:basedOn w:val="Normal"/>
    <w:uiPriority w:val="99"/>
    <w:semiHidden/>
    <w:unhideWhenUsed/>
    <w:rsid w:val="00CB1FB3"/>
    <w:pPr>
      <w:ind w:left="720" w:hanging="360"/>
      <w:contextualSpacing/>
    </w:pPr>
  </w:style>
  <w:style w:type="character" w:customStyle="1" w:styleId="B1Char1">
    <w:name w:val="B1 Char1"/>
    <w:qFormat/>
    <w:rsid w:val="00815F68"/>
    <w:rPr>
      <w:rFonts w:ascii="Times New Roman" w:eastAsia="Times New Roman" w:hAnsi="Times New Roman"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24225">
      <w:bodyDiv w:val="1"/>
      <w:marLeft w:val="0"/>
      <w:marRight w:val="0"/>
      <w:marTop w:val="0"/>
      <w:marBottom w:val="0"/>
      <w:divBdr>
        <w:top w:val="none" w:sz="0" w:space="0" w:color="auto"/>
        <w:left w:val="none" w:sz="0" w:space="0" w:color="auto"/>
        <w:bottom w:val="none" w:sz="0" w:space="0" w:color="auto"/>
        <w:right w:val="none" w:sz="0" w:space="0" w:color="auto"/>
      </w:divBdr>
    </w:div>
    <w:div w:id="41369189">
      <w:bodyDiv w:val="1"/>
      <w:marLeft w:val="0"/>
      <w:marRight w:val="0"/>
      <w:marTop w:val="0"/>
      <w:marBottom w:val="0"/>
      <w:divBdr>
        <w:top w:val="none" w:sz="0" w:space="0" w:color="auto"/>
        <w:left w:val="none" w:sz="0" w:space="0" w:color="auto"/>
        <w:bottom w:val="none" w:sz="0" w:space="0" w:color="auto"/>
        <w:right w:val="none" w:sz="0" w:space="0" w:color="auto"/>
      </w:divBdr>
    </w:div>
    <w:div w:id="50278559">
      <w:bodyDiv w:val="1"/>
      <w:marLeft w:val="0"/>
      <w:marRight w:val="0"/>
      <w:marTop w:val="0"/>
      <w:marBottom w:val="0"/>
      <w:divBdr>
        <w:top w:val="none" w:sz="0" w:space="0" w:color="auto"/>
        <w:left w:val="none" w:sz="0" w:space="0" w:color="auto"/>
        <w:bottom w:val="none" w:sz="0" w:space="0" w:color="auto"/>
        <w:right w:val="none" w:sz="0" w:space="0" w:color="auto"/>
      </w:divBdr>
    </w:div>
    <w:div w:id="58790878">
      <w:bodyDiv w:val="1"/>
      <w:marLeft w:val="0"/>
      <w:marRight w:val="0"/>
      <w:marTop w:val="0"/>
      <w:marBottom w:val="0"/>
      <w:divBdr>
        <w:top w:val="none" w:sz="0" w:space="0" w:color="auto"/>
        <w:left w:val="none" w:sz="0" w:space="0" w:color="auto"/>
        <w:bottom w:val="none" w:sz="0" w:space="0" w:color="auto"/>
        <w:right w:val="none" w:sz="0" w:space="0" w:color="auto"/>
      </w:divBdr>
    </w:div>
    <w:div w:id="62411783">
      <w:bodyDiv w:val="1"/>
      <w:marLeft w:val="0"/>
      <w:marRight w:val="0"/>
      <w:marTop w:val="0"/>
      <w:marBottom w:val="0"/>
      <w:divBdr>
        <w:top w:val="none" w:sz="0" w:space="0" w:color="auto"/>
        <w:left w:val="none" w:sz="0" w:space="0" w:color="auto"/>
        <w:bottom w:val="none" w:sz="0" w:space="0" w:color="auto"/>
        <w:right w:val="none" w:sz="0" w:space="0" w:color="auto"/>
      </w:divBdr>
    </w:div>
    <w:div w:id="73285413">
      <w:bodyDiv w:val="1"/>
      <w:marLeft w:val="0"/>
      <w:marRight w:val="0"/>
      <w:marTop w:val="0"/>
      <w:marBottom w:val="0"/>
      <w:divBdr>
        <w:top w:val="none" w:sz="0" w:space="0" w:color="auto"/>
        <w:left w:val="none" w:sz="0" w:space="0" w:color="auto"/>
        <w:bottom w:val="none" w:sz="0" w:space="0" w:color="auto"/>
        <w:right w:val="none" w:sz="0" w:space="0" w:color="auto"/>
      </w:divBdr>
    </w:div>
    <w:div w:id="90855643">
      <w:bodyDiv w:val="1"/>
      <w:marLeft w:val="0"/>
      <w:marRight w:val="0"/>
      <w:marTop w:val="0"/>
      <w:marBottom w:val="0"/>
      <w:divBdr>
        <w:top w:val="none" w:sz="0" w:space="0" w:color="auto"/>
        <w:left w:val="none" w:sz="0" w:space="0" w:color="auto"/>
        <w:bottom w:val="none" w:sz="0" w:space="0" w:color="auto"/>
        <w:right w:val="none" w:sz="0" w:space="0" w:color="auto"/>
      </w:divBdr>
    </w:div>
    <w:div w:id="105463155">
      <w:bodyDiv w:val="1"/>
      <w:marLeft w:val="0"/>
      <w:marRight w:val="0"/>
      <w:marTop w:val="0"/>
      <w:marBottom w:val="0"/>
      <w:divBdr>
        <w:top w:val="none" w:sz="0" w:space="0" w:color="auto"/>
        <w:left w:val="none" w:sz="0" w:space="0" w:color="auto"/>
        <w:bottom w:val="none" w:sz="0" w:space="0" w:color="auto"/>
        <w:right w:val="none" w:sz="0" w:space="0" w:color="auto"/>
      </w:divBdr>
    </w:div>
    <w:div w:id="120152086">
      <w:bodyDiv w:val="1"/>
      <w:marLeft w:val="0"/>
      <w:marRight w:val="0"/>
      <w:marTop w:val="0"/>
      <w:marBottom w:val="0"/>
      <w:divBdr>
        <w:top w:val="none" w:sz="0" w:space="0" w:color="auto"/>
        <w:left w:val="none" w:sz="0" w:space="0" w:color="auto"/>
        <w:bottom w:val="none" w:sz="0" w:space="0" w:color="auto"/>
        <w:right w:val="none" w:sz="0" w:space="0" w:color="auto"/>
      </w:divBdr>
    </w:div>
    <w:div w:id="134570790">
      <w:bodyDiv w:val="1"/>
      <w:marLeft w:val="0"/>
      <w:marRight w:val="0"/>
      <w:marTop w:val="0"/>
      <w:marBottom w:val="0"/>
      <w:divBdr>
        <w:top w:val="none" w:sz="0" w:space="0" w:color="auto"/>
        <w:left w:val="none" w:sz="0" w:space="0" w:color="auto"/>
        <w:bottom w:val="none" w:sz="0" w:space="0" w:color="auto"/>
        <w:right w:val="none" w:sz="0" w:space="0" w:color="auto"/>
      </w:divBdr>
    </w:div>
    <w:div w:id="138696267">
      <w:bodyDiv w:val="1"/>
      <w:marLeft w:val="0"/>
      <w:marRight w:val="0"/>
      <w:marTop w:val="0"/>
      <w:marBottom w:val="0"/>
      <w:divBdr>
        <w:top w:val="none" w:sz="0" w:space="0" w:color="auto"/>
        <w:left w:val="none" w:sz="0" w:space="0" w:color="auto"/>
        <w:bottom w:val="none" w:sz="0" w:space="0" w:color="auto"/>
        <w:right w:val="none" w:sz="0" w:space="0" w:color="auto"/>
      </w:divBdr>
    </w:div>
    <w:div w:id="141432901">
      <w:bodyDiv w:val="1"/>
      <w:marLeft w:val="0"/>
      <w:marRight w:val="0"/>
      <w:marTop w:val="0"/>
      <w:marBottom w:val="0"/>
      <w:divBdr>
        <w:top w:val="none" w:sz="0" w:space="0" w:color="auto"/>
        <w:left w:val="none" w:sz="0" w:space="0" w:color="auto"/>
        <w:bottom w:val="none" w:sz="0" w:space="0" w:color="auto"/>
        <w:right w:val="none" w:sz="0" w:space="0" w:color="auto"/>
      </w:divBdr>
    </w:div>
    <w:div w:id="145634660">
      <w:bodyDiv w:val="1"/>
      <w:marLeft w:val="0"/>
      <w:marRight w:val="0"/>
      <w:marTop w:val="0"/>
      <w:marBottom w:val="0"/>
      <w:divBdr>
        <w:top w:val="none" w:sz="0" w:space="0" w:color="auto"/>
        <w:left w:val="none" w:sz="0" w:space="0" w:color="auto"/>
        <w:bottom w:val="none" w:sz="0" w:space="0" w:color="auto"/>
        <w:right w:val="none" w:sz="0" w:space="0" w:color="auto"/>
      </w:divBdr>
      <w:divsChild>
        <w:div w:id="268508515">
          <w:marLeft w:val="0"/>
          <w:marRight w:val="0"/>
          <w:marTop w:val="0"/>
          <w:marBottom w:val="0"/>
          <w:divBdr>
            <w:top w:val="none" w:sz="0" w:space="0" w:color="auto"/>
            <w:left w:val="none" w:sz="0" w:space="0" w:color="auto"/>
            <w:bottom w:val="none" w:sz="0" w:space="0" w:color="auto"/>
            <w:right w:val="none" w:sz="0" w:space="0" w:color="auto"/>
          </w:divBdr>
        </w:div>
        <w:div w:id="1632705051">
          <w:marLeft w:val="0"/>
          <w:marRight w:val="0"/>
          <w:marTop w:val="0"/>
          <w:marBottom w:val="0"/>
          <w:divBdr>
            <w:top w:val="none" w:sz="0" w:space="0" w:color="auto"/>
            <w:left w:val="none" w:sz="0" w:space="0" w:color="auto"/>
            <w:bottom w:val="none" w:sz="0" w:space="0" w:color="auto"/>
            <w:right w:val="none" w:sz="0" w:space="0" w:color="auto"/>
          </w:divBdr>
        </w:div>
      </w:divsChild>
    </w:div>
    <w:div w:id="149299888">
      <w:bodyDiv w:val="1"/>
      <w:marLeft w:val="0"/>
      <w:marRight w:val="0"/>
      <w:marTop w:val="0"/>
      <w:marBottom w:val="0"/>
      <w:divBdr>
        <w:top w:val="none" w:sz="0" w:space="0" w:color="auto"/>
        <w:left w:val="none" w:sz="0" w:space="0" w:color="auto"/>
        <w:bottom w:val="none" w:sz="0" w:space="0" w:color="auto"/>
        <w:right w:val="none" w:sz="0" w:space="0" w:color="auto"/>
      </w:divBdr>
    </w:div>
    <w:div w:id="151257461">
      <w:bodyDiv w:val="1"/>
      <w:marLeft w:val="0"/>
      <w:marRight w:val="0"/>
      <w:marTop w:val="0"/>
      <w:marBottom w:val="0"/>
      <w:divBdr>
        <w:top w:val="none" w:sz="0" w:space="0" w:color="auto"/>
        <w:left w:val="none" w:sz="0" w:space="0" w:color="auto"/>
        <w:bottom w:val="none" w:sz="0" w:space="0" w:color="auto"/>
        <w:right w:val="none" w:sz="0" w:space="0" w:color="auto"/>
      </w:divBdr>
    </w:div>
    <w:div w:id="207300572">
      <w:bodyDiv w:val="1"/>
      <w:marLeft w:val="0"/>
      <w:marRight w:val="0"/>
      <w:marTop w:val="0"/>
      <w:marBottom w:val="0"/>
      <w:divBdr>
        <w:top w:val="none" w:sz="0" w:space="0" w:color="auto"/>
        <w:left w:val="none" w:sz="0" w:space="0" w:color="auto"/>
        <w:bottom w:val="none" w:sz="0" w:space="0" w:color="auto"/>
        <w:right w:val="none" w:sz="0" w:space="0" w:color="auto"/>
      </w:divBdr>
    </w:div>
    <w:div w:id="208612615">
      <w:bodyDiv w:val="1"/>
      <w:marLeft w:val="0"/>
      <w:marRight w:val="0"/>
      <w:marTop w:val="0"/>
      <w:marBottom w:val="0"/>
      <w:divBdr>
        <w:top w:val="none" w:sz="0" w:space="0" w:color="auto"/>
        <w:left w:val="none" w:sz="0" w:space="0" w:color="auto"/>
        <w:bottom w:val="none" w:sz="0" w:space="0" w:color="auto"/>
        <w:right w:val="none" w:sz="0" w:space="0" w:color="auto"/>
      </w:divBdr>
    </w:div>
    <w:div w:id="215896911">
      <w:bodyDiv w:val="1"/>
      <w:marLeft w:val="0"/>
      <w:marRight w:val="0"/>
      <w:marTop w:val="0"/>
      <w:marBottom w:val="0"/>
      <w:divBdr>
        <w:top w:val="none" w:sz="0" w:space="0" w:color="auto"/>
        <w:left w:val="none" w:sz="0" w:space="0" w:color="auto"/>
        <w:bottom w:val="none" w:sz="0" w:space="0" w:color="auto"/>
        <w:right w:val="none" w:sz="0" w:space="0" w:color="auto"/>
      </w:divBdr>
    </w:div>
    <w:div w:id="238485703">
      <w:bodyDiv w:val="1"/>
      <w:marLeft w:val="0"/>
      <w:marRight w:val="0"/>
      <w:marTop w:val="0"/>
      <w:marBottom w:val="0"/>
      <w:divBdr>
        <w:top w:val="none" w:sz="0" w:space="0" w:color="auto"/>
        <w:left w:val="none" w:sz="0" w:space="0" w:color="auto"/>
        <w:bottom w:val="none" w:sz="0" w:space="0" w:color="auto"/>
        <w:right w:val="none" w:sz="0" w:space="0" w:color="auto"/>
      </w:divBdr>
    </w:div>
    <w:div w:id="238910177">
      <w:bodyDiv w:val="1"/>
      <w:marLeft w:val="0"/>
      <w:marRight w:val="0"/>
      <w:marTop w:val="0"/>
      <w:marBottom w:val="0"/>
      <w:divBdr>
        <w:top w:val="none" w:sz="0" w:space="0" w:color="auto"/>
        <w:left w:val="none" w:sz="0" w:space="0" w:color="auto"/>
        <w:bottom w:val="none" w:sz="0" w:space="0" w:color="auto"/>
        <w:right w:val="none" w:sz="0" w:space="0" w:color="auto"/>
      </w:divBdr>
    </w:div>
    <w:div w:id="245455707">
      <w:bodyDiv w:val="1"/>
      <w:marLeft w:val="0"/>
      <w:marRight w:val="0"/>
      <w:marTop w:val="0"/>
      <w:marBottom w:val="0"/>
      <w:divBdr>
        <w:top w:val="none" w:sz="0" w:space="0" w:color="auto"/>
        <w:left w:val="none" w:sz="0" w:space="0" w:color="auto"/>
        <w:bottom w:val="none" w:sz="0" w:space="0" w:color="auto"/>
        <w:right w:val="none" w:sz="0" w:space="0" w:color="auto"/>
      </w:divBdr>
    </w:div>
    <w:div w:id="250163301">
      <w:bodyDiv w:val="1"/>
      <w:marLeft w:val="0"/>
      <w:marRight w:val="0"/>
      <w:marTop w:val="0"/>
      <w:marBottom w:val="0"/>
      <w:divBdr>
        <w:top w:val="none" w:sz="0" w:space="0" w:color="auto"/>
        <w:left w:val="none" w:sz="0" w:space="0" w:color="auto"/>
        <w:bottom w:val="none" w:sz="0" w:space="0" w:color="auto"/>
        <w:right w:val="none" w:sz="0" w:space="0" w:color="auto"/>
      </w:divBdr>
    </w:div>
    <w:div w:id="281307851">
      <w:bodyDiv w:val="1"/>
      <w:marLeft w:val="0"/>
      <w:marRight w:val="0"/>
      <w:marTop w:val="0"/>
      <w:marBottom w:val="0"/>
      <w:divBdr>
        <w:top w:val="none" w:sz="0" w:space="0" w:color="auto"/>
        <w:left w:val="none" w:sz="0" w:space="0" w:color="auto"/>
        <w:bottom w:val="none" w:sz="0" w:space="0" w:color="auto"/>
        <w:right w:val="none" w:sz="0" w:space="0" w:color="auto"/>
      </w:divBdr>
    </w:div>
    <w:div w:id="287132450">
      <w:bodyDiv w:val="1"/>
      <w:marLeft w:val="0"/>
      <w:marRight w:val="0"/>
      <w:marTop w:val="0"/>
      <w:marBottom w:val="0"/>
      <w:divBdr>
        <w:top w:val="none" w:sz="0" w:space="0" w:color="auto"/>
        <w:left w:val="none" w:sz="0" w:space="0" w:color="auto"/>
        <w:bottom w:val="none" w:sz="0" w:space="0" w:color="auto"/>
        <w:right w:val="none" w:sz="0" w:space="0" w:color="auto"/>
      </w:divBdr>
    </w:div>
    <w:div w:id="307825781">
      <w:bodyDiv w:val="1"/>
      <w:marLeft w:val="0"/>
      <w:marRight w:val="0"/>
      <w:marTop w:val="0"/>
      <w:marBottom w:val="0"/>
      <w:divBdr>
        <w:top w:val="none" w:sz="0" w:space="0" w:color="auto"/>
        <w:left w:val="none" w:sz="0" w:space="0" w:color="auto"/>
        <w:bottom w:val="none" w:sz="0" w:space="0" w:color="auto"/>
        <w:right w:val="none" w:sz="0" w:space="0" w:color="auto"/>
      </w:divBdr>
    </w:div>
    <w:div w:id="319047409">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5234756">
      <w:bodyDiv w:val="1"/>
      <w:marLeft w:val="0"/>
      <w:marRight w:val="0"/>
      <w:marTop w:val="0"/>
      <w:marBottom w:val="0"/>
      <w:divBdr>
        <w:top w:val="none" w:sz="0" w:space="0" w:color="auto"/>
        <w:left w:val="none" w:sz="0" w:space="0" w:color="auto"/>
        <w:bottom w:val="none" w:sz="0" w:space="0" w:color="auto"/>
        <w:right w:val="none" w:sz="0" w:space="0" w:color="auto"/>
      </w:divBdr>
    </w:div>
    <w:div w:id="337201309">
      <w:bodyDiv w:val="1"/>
      <w:marLeft w:val="0"/>
      <w:marRight w:val="0"/>
      <w:marTop w:val="0"/>
      <w:marBottom w:val="0"/>
      <w:divBdr>
        <w:top w:val="none" w:sz="0" w:space="0" w:color="auto"/>
        <w:left w:val="none" w:sz="0" w:space="0" w:color="auto"/>
        <w:bottom w:val="none" w:sz="0" w:space="0" w:color="auto"/>
        <w:right w:val="none" w:sz="0" w:space="0" w:color="auto"/>
      </w:divBdr>
    </w:div>
    <w:div w:id="339703081">
      <w:bodyDiv w:val="1"/>
      <w:marLeft w:val="0"/>
      <w:marRight w:val="0"/>
      <w:marTop w:val="0"/>
      <w:marBottom w:val="0"/>
      <w:divBdr>
        <w:top w:val="none" w:sz="0" w:space="0" w:color="auto"/>
        <w:left w:val="none" w:sz="0" w:space="0" w:color="auto"/>
        <w:bottom w:val="none" w:sz="0" w:space="0" w:color="auto"/>
        <w:right w:val="none" w:sz="0" w:space="0" w:color="auto"/>
      </w:divBdr>
    </w:div>
    <w:div w:id="340934727">
      <w:bodyDiv w:val="1"/>
      <w:marLeft w:val="0"/>
      <w:marRight w:val="0"/>
      <w:marTop w:val="0"/>
      <w:marBottom w:val="0"/>
      <w:divBdr>
        <w:top w:val="none" w:sz="0" w:space="0" w:color="auto"/>
        <w:left w:val="none" w:sz="0" w:space="0" w:color="auto"/>
        <w:bottom w:val="none" w:sz="0" w:space="0" w:color="auto"/>
        <w:right w:val="none" w:sz="0" w:space="0" w:color="auto"/>
      </w:divBdr>
    </w:div>
    <w:div w:id="347954455">
      <w:bodyDiv w:val="1"/>
      <w:marLeft w:val="0"/>
      <w:marRight w:val="0"/>
      <w:marTop w:val="0"/>
      <w:marBottom w:val="0"/>
      <w:divBdr>
        <w:top w:val="none" w:sz="0" w:space="0" w:color="auto"/>
        <w:left w:val="none" w:sz="0" w:space="0" w:color="auto"/>
        <w:bottom w:val="none" w:sz="0" w:space="0" w:color="auto"/>
        <w:right w:val="none" w:sz="0" w:space="0" w:color="auto"/>
      </w:divBdr>
    </w:div>
    <w:div w:id="348416268">
      <w:bodyDiv w:val="1"/>
      <w:marLeft w:val="0"/>
      <w:marRight w:val="0"/>
      <w:marTop w:val="0"/>
      <w:marBottom w:val="0"/>
      <w:divBdr>
        <w:top w:val="none" w:sz="0" w:space="0" w:color="auto"/>
        <w:left w:val="none" w:sz="0" w:space="0" w:color="auto"/>
        <w:bottom w:val="none" w:sz="0" w:space="0" w:color="auto"/>
        <w:right w:val="none" w:sz="0" w:space="0" w:color="auto"/>
      </w:divBdr>
    </w:div>
    <w:div w:id="350109217">
      <w:bodyDiv w:val="1"/>
      <w:marLeft w:val="0"/>
      <w:marRight w:val="0"/>
      <w:marTop w:val="0"/>
      <w:marBottom w:val="0"/>
      <w:divBdr>
        <w:top w:val="none" w:sz="0" w:space="0" w:color="auto"/>
        <w:left w:val="none" w:sz="0" w:space="0" w:color="auto"/>
        <w:bottom w:val="none" w:sz="0" w:space="0" w:color="auto"/>
        <w:right w:val="none" w:sz="0" w:space="0" w:color="auto"/>
      </w:divBdr>
    </w:div>
    <w:div w:id="351154212">
      <w:bodyDiv w:val="1"/>
      <w:marLeft w:val="0"/>
      <w:marRight w:val="0"/>
      <w:marTop w:val="0"/>
      <w:marBottom w:val="0"/>
      <w:divBdr>
        <w:top w:val="none" w:sz="0" w:space="0" w:color="auto"/>
        <w:left w:val="none" w:sz="0" w:space="0" w:color="auto"/>
        <w:bottom w:val="none" w:sz="0" w:space="0" w:color="auto"/>
        <w:right w:val="none" w:sz="0" w:space="0" w:color="auto"/>
      </w:divBdr>
    </w:div>
    <w:div w:id="378167082">
      <w:bodyDiv w:val="1"/>
      <w:marLeft w:val="0"/>
      <w:marRight w:val="0"/>
      <w:marTop w:val="0"/>
      <w:marBottom w:val="0"/>
      <w:divBdr>
        <w:top w:val="none" w:sz="0" w:space="0" w:color="auto"/>
        <w:left w:val="none" w:sz="0" w:space="0" w:color="auto"/>
        <w:bottom w:val="none" w:sz="0" w:space="0" w:color="auto"/>
        <w:right w:val="none" w:sz="0" w:space="0" w:color="auto"/>
      </w:divBdr>
    </w:div>
    <w:div w:id="381756961">
      <w:bodyDiv w:val="1"/>
      <w:marLeft w:val="0"/>
      <w:marRight w:val="0"/>
      <w:marTop w:val="0"/>
      <w:marBottom w:val="0"/>
      <w:divBdr>
        <w:top w:val="none" w:sz="0" w:space="0" w:color="auto"/>
        <w:left w:val="none" w:sz="0" w:space="0" w:color="auto"/>
        <w:bottom w:val="none" w:sz="0" w:space="0" w:color="auto"/>
        <w:right w:val="none" w:sz="0" w:space="0" w:color="auto"/>
      </w:divBdr>
    </w:div>
    <w:div w:id="386031223">
      <w:bodyDiv w:val="1"/>
      <w:marLeft w:val="0"/>
      <w:marRight w:val="0"/>
      <w:marTop w:val="0"/>
      <w:marBottom w:val="0"/>
      <w:divBdr>
        <w:top w:val="none" w:sz="0" w:space="0" w:color="auto"/>
        <w:left w:val="none" w:sz="0" w:space="0" w:color="auto"/>
        <w:bottom w:val="none" w:sz="0" w:space="0" w:color="auto"/>
        <w:right w:val="none" w:sz="0" w:space="0" w:color="auto"/>
      </w:divBdr>
    </w:div>
    <w:div w:id="392506388">
      <w:bodyDiv w:val="1"/>
      <w:marLeft w:val="0"/>
      <w:marRight w:val="0"/>
      <w:marTop w:val="0"/>
      <w:marBottom w:val="0"/>
      <w:divBdr>
        <w:top w:val="none" w:sz="0" w:space="0" w:color="auto"/>
        <w:left w:val="none" w:sz="0" w:space="0" w:color="auto"/>
        <w:bottom w:val="none" w:sz="0" w:space="0" w:color="auto"/>
        <w:right w:val="none" w:sz="0" w:space="0" w:color="auto"/>
      </w:divBdr>
    </w:div>
    <w:div w:id="397479494">
      <w:bodyDiv w:val="1"/>
      <w:marLeft w:val="0"/>
      <w:marRight w:val="0"/>
      <w:marTop w:val="0"/>
      <w:marBottom w:val="0"/>
      <w:divBdr>
        <w:top w:val="none" w:sz="0" w:space="0" w:color="auto"/>
        <w:left w:val="none" w:sz="0" w:space="0" w:color="auto"/>
        <w:bottom w:val="none" w:sz="0" w:space="0" w:color="auto"/>
        <w:right w:val="none" w:sz="0" w:space="0" w:color="auto"/>
      </w:divBdr>
    </w:div>
    <w:div w:id="408504072">
      <w:bodyDiv w:val="1"/>
      <w:marLeft w:val="0"/>
      <w:marRight w:val="0"/>
      <w:marTop w:val="0"/>
      <w:marBottom w:val="0"/>
      <w:divBdr>
        <w:top w:val="none" w:sz="0" w:space="0" w:color="auto"/>
        <w:left w:val="none" w:sz="0" w:space="0" w:color="auto"/>
        <w:bottom w:val="none" w:sz="0" w:space="0" w:color="auto"/>
        <w:right w:val="none" w:sz="0" w:space="0" w:color="auto"/>
      </w:divBdr>
    </w:div>
    <w:div w:id="413164491">
      <w:bodyDiv w:val="1"/>
      <w:marLeft w:val="0"/>
      <w:marRight w:val="0"/>
      <w:marTop w:val="0"/>
      <w:marBottom w:val="0"/>
      <w:divBdr>
        <w:top w:val="none" w:sz="0" w:space="0" w:color="auto"/>
        <w:left w:val="none" w:sz="0" w:space="0" w:color="auto"/>
        <w:bottom w:val="none" w:sz="0" w:space="0" w:color="auto"/>
        <w:right w:val="none" w:sz="0" w:space="0" w:color="auto"/>
      </w:divBdr>
    </w:div>
    <w:div w:id="422535439">
      <w:bodyDiv w:val="1"/>
      <w:marLeft w:val="0"/>
      <w:marRight w:val="0"/>
      <w:marTop w:val="0"/>
      <w:marBottom w:val="0"/>
      <w:divBdr>
        <w:top w:val="none" w:sz="0" w:space="0" w:color="auto"/>
        <w:left w:val="none" w:sz="0" w:space="0" w:color="auto"/>
        <w:bottom w:val="none" w:sz="0" w:space="0" w:color="auto"/>
        <w:right w:val="none" w:sz="0" w:space="0" w:color="auto"/>
      </w:divBdr>
    </w:div>
    <w:div w:id="432556805">
      <w:bodyDiv w:val="1"/>
      <w:marLeft w:val="0"/>
      <w:marRight w:val="0"/>
      <w:marTop w:val="0"/>
      <w:marBottom w:val="0"/>
      <w:divBdr>
        <w:top w:val="none" w:sz="0" w:space="0" w:color="auto"/>
        <w:left w:val="none" w:sz="0" w:space="0" w:color="auto"/>
        <w:bottom w:val="none" w:sz="0" w:space="0" w:color="auto"/>
        <w:right w:val="none" w:sz="0" w:space="0" w:color="auto"/>
      </w:divBdr>
      <w:divsChild>
        <w:div w:id="257103831">
          <w:marLeft w:val="0"/>
          <w:marRight w:val="0"/>
          <w:marTop w:val="0"/>
          <w:marBottom w:val="0"/>
          <w:divBdr>
            <w:top w:val="none" w:sz="0" w:space="0" w:color="auto"/>
            <w:left w:val="none" w:sz="0" w:space="0" w:color="auto"/>
            <w:bottom w:val="none" w:sz="0" w:space="0" w:color="auto"/>
            <w:right w:val="none" w:sz="0" w:space="0" w:color="auto"/>
          </w:divBdr>
        </w:div>
        <w:div w:id="568152898">
          <w:marLeft w:val="0"/>
          <w:marRight w:val="0"/>
          <w:marTop w:val="0"/>
          <w:marBottom w:val="0"/>
          <w:divBdr>
            <w:top w:val="none" w:sz="0" w:space="0" w:color="auto"/>
            <w:left w:val="none" w:sz="0" w:space="0" w:color="auto"/>
            <w:bottom w:val="none" w:sz="0" w:space="0" w:color="auto"/>
            <w:right w:val="none" w:sz="0" w:space="0" w:color="auto"/>
          </w:divBdr>
        </w:div>
        <w:div w:id="595482057">
          <w:marLeft w:val="0"/>
          <w:marRight w:val="0"/>
          <w:marTop w:val="0"/>
          <w:marBottom w:val="0"/>
          <w:divBdr>
            <w:top w:val="none" w:sz="0" w:space="0" w:color="auto"/>
            <w:left w:val="none" w:sz="0" w:space="0" w:color="auto"/>
            <w:bottom w:val="none" w:sz="0" w:space="0" w:color="auto"/>
            <w:right w:val="none" w:sz="0" w:space="0" w:color="auto"/>
          </w:divBdr>
        </w:div>
        <w:div w:id="846210279">
          <w:marLeft w:val="0"/>
          <w:marRight w:val="0"/>
          <w:marTop w:val="0"/>
          <w:marBottom w:val="0"/>
          <w:divBdr>
            <w:top w:val="none" w:sz="0" w:space="0" w:color="auto"/>
            <w:left w:val="none" w:sz="0" w:space="0" w:color="auto"/>
            <w:bottom w:val="none" w:sz="0" w:space="0" w:color="auto"/>
            <w:right w:val="none" w:sz="0" w:space="0" w:color="auto"/>
          </w:divBdr>
        </w:div>
        <w:div w:id="910500506">
          <w:marLeft w:val="0"/>
          <w:marRight w:val="0"/>
          <w:marTop w:val="0"/>
          <w:marBottom w:val="0"/>
          <w:divBdr>
            <w:top w:val="none" w:sz="0" w:space="0" w:color="auto"/>
            <w:left w:val="none" w:sz="0" w:space="0" w:color="auto"/>
            <w:bottom w:val="none" w:sz="0" w:space="0" w:color="auto"/>
            <w:right w:val="none" w:sz="0" w:space="0" w:color="auto"/>
          </w:divBdr>
        </w:div>
      </w:divsChild>
    </w:div>
    <w:div w:id="434834795">
      <w:bodyDiv w:val="1"/>
      <w:marLeft w:val="0"/>
      <w:marRight w:val="0"/>
      <w:marTop w:val="0"/>
      <w:marBottom w:val="0"/>
      <w:divBdr>
        <w:top w:val="none" w:sz="0" w:space="0" w:color="auto"/>
        <w:left w:val="none" w:sz="0" w:space="0" w:color="auto"/>
        <w:bottom w:val="none" w:sz="0" w:space="0" w:color="auto"/>
        <w:right w:val="none" w:sz="0" w:space="0" w:color="auto"/>
      </w:divBdr>
    </w:div>
    <w:div w:id="441536640">
      <w:bodyDiv w:val="1"/>
      <w:marLeft w:val="0"/>
      <w:marRight w:val="0"/>
      <w:marTop w:val="0"/>
      <w:marBottom w:val="0"/>
      <w:divBdr>
        <w:top w:val="none" w:sz="0" w:space="0" w:color="auto"/>
        <w:left w:val="none" w:sz="0" w:space="0" w:color="auto"/>
        <w:bottom w:val="none" w:sz="0" w:space="0" w:color="auto"/>
        <w:right w:val="none" w:sz="0" w:space="0" w:color="auto"/>
      </w:divBdr>
    </w:div>
    <w:div w:id="450132902">
      <w:bodyDiv w:val="1"/>
      <w:marLeft w:val="0"/>
      <w:marRight w:val="0"/>
      <w:marTop w:val="0"/>
      <w:marBottom w:val="0"/>
      <w:divBdr>
        <w:top w:val="none" w:sz="0" w:space="0" w:color="auto"/>
        <w:left w:val="none" w:sz="0" w:space="0" w:color="auto"/>
        <w:bottom w:val="none" w:sz="0" w:space="0" w:color="auto"/>
        <w:right w:val="none" w:sz="0" w:space="0" w:color="auto"/>
      </w:divBdr>
    </w:div>
    <w:div w:id="457069511">
      <w:bodyDiv w:val="1"/>
      <w:marLeft w:val="0"/>
      <w:marRight w:val="0"/>
      <w:marTop w:val="0"/>
      <w:marBottom w:val="0"/>
      <w:divBdr>
        <w:top w:val="none" w:sz="0" w:space="0" w:color="auto"/>
        <w:left w:val="none" w:sz="0" w:space="0" w:color="auto"/>
        <w:bottom w:val="none" w:sz="0" w:space="0" w:color="auto"/>
        <w:right w:val="none" w:sz="0" w:space="0" w:color="auto"/>
      </w:divBdr>
    </w:div>
    <w:div w:id="461578056">
      <w:bodyDiv w:val="1"/>
      <w:marLeft w:val="0"/>
      <w:marRight w:val="0"/>
      <w:marTop w:val="0"/>
      <w:marBottom w:val="0"/>
      <w:divBdr>
        <w:top w:val="none" w:sz="0" w:space="0" w:color="auto"/>
        <w:left w:val="none" w:sz="0" w:space="0" w:color="auto"/>
        <w:bottom w:val="none" w:sz="0" w:space="0" w:color="auto"/>
        <w:right w:val="none" w:sz="0" w:space="0" w:color="auto"/>
      </w:divBdr>
    </w:div>
    <w:div w:id="501703193">
      <w:bodyDiv w:val="1"/>
      <w:marLeft w:val="0"/>
      <w:marRight w:val="0"/>
      <w:marTop w:val="0"/>
      <w:marBottom w:val="0"/>
      <w:divBdr>
        <w:top w:val="none" w:sz="0" w:space="0" w:color="auto"/>
        <w:left w:val="none" w:sz="0" w:space="0" w:color="auto"/>
        <w:bottom w:val="none" w:sz="0" w:space="0" w:color="auto"/>
        <w:right w:val="none" w:sz="0" w:space="0" w:color="auto"/>
      </w:divBdr>
    </w:div>
    <w:div w:id="503671679">
      <w:bodyDiv w:val="1"/>
      <w:marLeft w:val="0"/>
      <w:marRight w:val="0"/>
      <w:marTop w:val="0"/>
      <w:marBottom w:val="0"/>
      <w:divBdr>
        <w:top w:val="none" w:sz="0" w:space="0" w:color="auto"/>
        <w:left w:val="none" w:sz="0" w:space="0" w:color="auto"/>
        <w:bottom w:val="none" w:sz="0" w:space="0" w:color="auto"/>
        <w:right w:val="none" w:sz="0" w:space="0" w:color="auto"/>
      </w:divBdr>
    </w:div>
    <w:div w:id="510140766">
      <w:bodyDiv w:val="1"/>
      <w:marLeft w:val="0"/>
      <w:marRight w:val="0"/>
      <w:marTop w:val="0"/>
      <w:marBottom w:val="0"/>
      <w:divBdr>
        <w:top w:val="none" w:sz="0" w:space="0" w:color="auto"/>
        <w:left w:val="none" w:sz="0" w:space="0" w:color="auto"/>
        <w:bottom w:val="none" w:sz="0" w:space="0" w:color="auto"/>
        <w:right w:val="none" w:sz="0" w:space="0" w:color="auto"/>
      </w:divBdr>
    </w:div>
    <w:div w:id="512190779">
      <w:bodyDiv w:val="1"/>
      <w:marLeft w:val="0"/>
      <w:marRight w:val="0"/>
      <w:marTop w:val="0"/>
      <w:marBottom w:val="0"/>
      <w:divBdr>
        <w:top w:val="none" w:sz="0" w:space="0" w:color="auto"/>
        <w:left w:val="none" w:sz="0" w:space="0" w:color="auto"/>
        <w:bottom w:val="none" w:sz="0" w:space="0" w:color="auto"/>
        <w:right w:val="none" w:sz="0" w:space="0" w:color="auto"/>
      </w:divBdr>
    </w:div>
    <w:div w:id="513879309">
      <w:bodyDiv w:val="1"/>
      <w:marLeft w:val="0"/>
      <w:marRight w:val="0"/>
      <w:marTop w:val="0"/>
      <w:marBottom w:val="0"/>
      <w:divBdr>
        <w:top w:val="none" w:sz="0" w:space="0" w:color="auto"/>
        <w:left w:val="none" w:sz="0" w:space="0" w:color="auto"/>
        <w:bottom w:val="none" w:sz="0" w:space="0" w:color="auto"/>
        <w:right w:val="none" w:sz="0" w:space="0" w:color="auto"/>
      </w:divBdr>
    </w:div>
    <w:div w:id="529416919">
      <w:bodyDiv w:val="1"/>
      <w:marLeft w:val="0"/>
      <w:marRight w:val="0"/>
      <w:marTop w:val="0"/>
      <w:marBottom w:val="0"/>
      <w:divBdr>
        <w:top w:val="none" w:sz="0" w:space="0" w:color="auto"/>
        <w:left w:val="none" w:sz="0" w:space="0" w:color="auto"/>
        <w:bottom w:val="none" w:sz="0" w:space="0" w:color="auto"/>
        <w:right w:val="none" w:sz="0" w:space="0" w:color="auto"/>
      </w:divBdr>
    </w:div>
    <w:div w:id="543105714">
      <w:bodyDiv w:val="1"/>
      <w:marLeft w:val="0"/>
      <w:marRight w:val="0"/>
      <w:marTop w:val="0"/>
      <w:marBottom w:val="0"/>
      <w:divBdr>
        <w:top w:val="none" w:sz="0" w:space="0" w:color="auto"/>
        <w:left w:val="none" w:sz="0" w:space="0" w:color="auto"/>
        <w:bottom w:val="none" w:sz="0" w:space="0" w:color="auto"/>
        <w:right w:val="none" w:sz="0" w:space="0" w:color="auto"/>
      </w:divBdr>
    </w:div>
    <w:div w:id="550456959">
      <w:bodyDiv w:val="1"/>
      <w:marLeft w:val="0"/>
      <w:marRight w:val="0"/>
      <w:marTop w:val="0"/>
      <w:marBottom w:val="0"/>
      <w:divBdr>
        <w:top w:val="none" w:sz="0" w:space="0" w:color="auto"/>
        <w:left w:val="none" w:sz="0" w:space="0" w:color="auto"/>
        <w:bottom w:val="none" w:sz="0" w:space="0" w:color="auto"/>
        <w:right w:val="none" w:sz="0" w:space="0" w:color="auto"/>
      </w:divBdr>
    </w:div>
    <w:div w:id="565261312">
      <w:bodyDiv w:val="1"/>
      <w:marLeft w:val="0"/>
      <w:marRight w:val="0"/>
      <w:marTop w:val="0"/>
      <w:marBottom w:val="0"/>
      <w:divBdr>
        <w:top w:val="none" w:sz="0" w:space="0" w:color="auto"/>
        <w:left w:val="none" w:sz="0" w:space="0" w:color="auto"/>
        <w:bottom w:val="none" w:sz="0" w:space="0" w:color="auto"/>
        <w:right w:val="none" w:sz="0" w:space="0" w:color="auto"/>
      </w:divBdr>
    </w:div>
    <w:div w:id="585500379">
      <w:bodyDiv w:val="1"/>
      <w:marLeft w:val="0"/>
      <w:marRight w:val="0"/>
      <w:marTop w:val="0"/>
      <w:marBottom w:val="0"/>
      <w:divBdr>
        <w:top w:val="none" w:sz="0" w:space="0" w:color="auto"/>
        <w:left w:val="none" w:sz="0" w:space="0" w:color="auto"/>
        <w:bottom w:val="none" w:sz="0" w:space="0" w:color="auto"/>
        <w:right w:val="none" w:sz="0" w:space="0" w:color="auto"/>
      </w:divBdr>
    </w:div>
    <w:div w:id="590434031">
      <w:bodyDiv w:val="1"/>
      <w:marLeft w:val="0"/>
      <w:marRight w:val="0"/>
      <w:marTop w:val="0"/>
      <w:marBottom w:val="0"/>
      <w:divBdr>
        <w:top w:val="none" w:sz="0" w:space="0" w:color="auto"/>
        <w:left w:val="none" w:sz="0" w:space="0" w:color="auto"/>
        <w:bottom w:val="none" w:sz="0" w:space="0" w:color="auto"/>
        <w:right w:val="none" w:sz="0" w:space="0" w:color="auto"/>
      </w:divBdr>
    </w:div>
    <w:div w:id="619605499">
      <w:bodyDiv w:val="1"/>
      <w:marLeft w:val="0"/>
      <w:marRight w:val="0"/>
      <w:marTop w:val="0"/>
      <w:marBottom w:val="0"/>
      <w:divBdr>
        <w:top w:val="none" w:sz="0" w:space="0" w:color="auto"/>
        <w:left w:val="none" w:sz="0" w:space="0" w:color="auto"/>
        <w:bottom w:val="none" w:sz="0" w:space="0" w:color="auto"/>
        <w:right w:val="none" w:sz="0" w:space="0" w:color="auto"/>
      </w:divBdr>
    </w:div>
    <w:div w:id="638388250">
      <w:bodyDiv w:val="1"/>
      <w:marLeft w:val="0"/>
      <w:marRight w:val="0"/>
      <w:marTop w:val="0"/>
      <w:marBottom w:val="0"/>
      <w:divBdr>
        <w:top w:val="none" w:sz="0" w:space="0" w:color="auto"/>
        <w:left w:val="none" w:sz="0" w:space="0" w:color="auto"/>
        <w:bottom w:val="none" w:sz="0" w:space="0" w:color="auto"/>
        <w:right w:val="none" w:sz="0" w:space="0" w:color="auto"/>
      </w:divBdr>
    </w:div>
    <w:div w:id="639002079">
      <w:bodyDiv w:val="1"/>
      <w:marLeft w:val="0"/>
      <w:marRight w:val="0"/>
      <w:marTop w:val="0"/>
      <w:marBottom w:val="0"/>
      <w:divBdr>
        <w:top w:val="none" w:sz="0" w:space="0" w:color="auto"/>
        <w:left w:val="none" w:sz="0" w:space="0" w:color="auto"/>
        <w:bottom w:val="none" w:sz="0" w:space="0" w:color="auto"/>
        <w:right w:val="none" w:sz="0" w:space="0" w:color="auto"/>
      </w:divBdr>
    </w:div>
    <w:div w:id="662780086">
      <w:bodyDiv w:val="1"/>
      <w:marLeft w:val="0"/>
      <w:marRight w:val="0"/>
      <w:marTop w:val="0"/>
      <w:marBottom w:val="0"/>
      <w:divBdr>
        <w:top w:val="none" w:sz="0" w:space="0" w:color="auto"/>
        <w:left w:val="none" w:sz="0" w:space="0" w:color="auto"/>
        <w:bottom w:val="none" w:sz="0" w:space="0" w:color="auto"/>
        <w:right w:val="none" w:sz="0" w:space="0" w:color="auto"/>
      </w:divBdr>
    </w:div>
    <w:div w:id="678654180">
      <w:bodyDiv w:val="1"/>
      <w:marLeft w:val="0"/>
      <w:marRight w:val="0"/>
      <w:marTop w:val="0"/>
      <w:marBottom w:val="0"/>
      <w:divBdr>
        <w:top w:val="none" w:sz="0" w:space="0" w:color="auto"/>
        <w:left w:val="none" w:sz="0" w:space="0" w:color="auto"/>
        <w:bottom w:val="none" w:sz="0" w:space="0" w:color="auto"/>
        <w:right w:val="none" w:sz="0" w:space="0" w:color="auto"/>
      </w:divBdr>
    </w:div>
    <w:div w:id="695086461">
      <w:bodyDiv w:val="1"/>
      <w:marLeft w:val="0"/>
      <w:marRight w:val="0"/>
      <w:marTop w:val="0"/>
      <w:marBottom w:val="0"/>
      <w:divBdr>
        <w:top w:val="none" w:sz="0" w:space="0" w:color="auto"/>
        <w:left w:val="none" w:sz="0" w:space="0" w:color="auto"/>
        <w:bottom w:val="none" w:sz="0" w:space="0" w:color="auto"/>
        <w:right w:val="none" w:sz="0" w:space="0" w:color="auto"/>
      </w:divBdr>
    </w:div>
    <w:div w:id="715202354">
      <w:bodyDiv w:val="1"/>
      <w:marLeft w:val="0"/>
      <w:marRight w:val="0"/>
      <w:marTop w:val="0"/>
      <w:marBottom w:val="0"/>
      <w:divBdr>
        <w:top w:val="none" w:sz="0" w:space="0" w:color="auto"/>
        <w:left w:val="none" w:sz="0" w:space="0" w:color="auto"/>
        <w:bottom w:val="none" w:sz="0" w:space="0" w:color="auto"/>
        <w:right w:val="none" w:sz="0" w:space="0" w:color="auto"/>
      </w:divBdr>
    </w:div>
    <w:div w:id="717509372">
      <w:bodyDiv w:val="1"/>
      <w:marLeft w:val="0"/>
      <w:marRight w:val="0"/>
      <w:marTop w:val="0"/>
      <w:marBottom w:val="0"/>
      <w:divBdr>
        <w:top w:val="none" w:sz="0" w:space="0" w:color="auto"/>
        <w:left w:val="none" w:sz="0" w:space="0" w:color="auto"/>
        <w:bottom w:val="none" w:sz="0" w:space="0" w:color="auto"/>
        <w:right w:val="none" w:sz="0" w:space="0" w:color="auto"/>
      </w:divBdr>
    </w:div>
    <w:div w:id="729228613">
      <w:bodyDiv w:val="1"/>
      <w:marLeft w:val="0"/>
      <w:marRight w:val="0"/>
      <w:marTop w:val="0"/>
      <w:marBottom w:val="0"/>
      <w:divBdr>
        <w:top w:val="none" w:sz="0" w:space="0" w:color="auto"/>
        <w:left w:val="none" w:sz="0" w:space="0" w:color="auto"/>
        <w:bottom w:val="none" w:sz="0" w:space="0" w:color="auto"/>
        <w:right w:val="none" w:sz="0" w:space="0" w:color="auto"/>
      </w:divBdr>
    </w:div>
    <w:div w:id="740295435">
      <w:bodyDiv w:val="1"/>
      <w:marLeft w:val="0"/>
      <w:marRight w:val="0"/>
      <w:marTop w:val="0"/>
      <w:marBottom w:val="0"/>
      <w:divBdr>
        <w:top w:val="none" w:sz="0" w:space="0" w:color="auto"/>
        <w:left w:val="none" w:sz="0" w:space="0" w:color="auto"/>
        <w:bottom w:val="none" w:sz="0" w:space="0" w:color="auto"/>
        <w:right w:val="none" w:sz="0" w:space="0" w:color="auto"/>
      </w:divBdr>
    </w:div>
    <w:div w:id="768113475">
      <w:bodyDiv w:val="1"/>
      <w:marLeft w:val="0"/>
      <w:marRight w:val="0"/>
      <w:marTop w:val="0"/>
      <w:marBottom w:val="0"/>
      <w:divBdr>
        <w:top w:val="none" w:sz="0" w:space="0" w:color="auto"/>
        <w:left w:val="none" w:sz="0" w:space="0" w:color="auto"/>
        <w:bottom w:val="none" w:sz="0" w:space="0" w:color="auto"/>
        <w:right w:val="none" w:sz="0" w:space="0" w:color="auto"/>
      </w:divBdr>
    </w:div>
    <w:div w:id="771778058">
      <w:bodyDiv w:val="1"/>
      <w:marLeft w:val="0"/>
      <w:marRight w:val="0"/>
      <w:marTop w:val="0"/>
      <w:marBottom w:val="0"/>
      <w:divBdr>
        <w:top w:val="none" w:sz="0" w:space="0" w:color="auto"/>
        <w:left w:val="none" w:sz="0" w:space="0" w:color="auto"/>
        <w:bottom w:val="none" w:sz="0" w:space="0" w:color="auto"/>
        <w:right w:val="none" w:sz="0" w:space="0" w:color="auto"/>
      </w:divBdr>
    </w:div>
    <w:div w:id="774642595">
      <w:bodyDiv w:val="1"/>
      <w:marLeft w:val="0"/>
      <w:marRight w:val="0"/>
      <w:marTop w:val="0"/>
      <w:marBottom w:val="0"/>
      <w:divBdr>
        <w:top w:val="none" w:sz="0" w:space="0" w:color="auto"/>
        <w:left w:val="none" w:sz="0" w:space="0" w:color="auto"/>
        <w:bottom w:val="none" w:sz="0" w:space="0" w:color="auto"/>
        <w:right w:val="none" w:sz="0" w:space="0" w:color="auto"/>
      </w:divBdr>
    </w:div>
    <w:div w:id="776174761">
      <w:bodyDiv w:val="1"/>
      <w:marLeft w:val="0"/>
      <w:marRight w:val="0"/>
      <w:marTop w:val="0"/>
      <w:marBottom w:val="0"/>
      <w:divBdr>
        <w:top w:val="none" w:sz="0" w:space="0" w:color="auto"/>
        <w:left w:val="none" w:sz="0" w:space="0" w:color="auto"/>
        <w:bottom w:val="none" w:sz="0" w:space="0" w:color="auto"/>
        <w:right w:val="none" w:sz="0" w:space="0" w:color="auto"/>
      </w:divBdr>
    </w:div>
    <w:div w:id="783111610">
      <w:bodyDiv w:val="1"/>
      <w:marLeft w:val="0"/>
      <w:marRight w:val="0"/>
      <w:marTop w:val="0"/>
      <w:marBottom w:val="0"/>
      <w:divBdr>
        <w:top w:val="none" w:sz="0" w:space="0" w:color="auto"/>
        <w:left w:val="none" w:sz="0" w:space="0" w:color="auto"/>
        <w:bottom w:val="none" w:sz="0" w:space="0" w:color="auto"/>
        <w:right w:val="none" w:sz="0" w:space="0" w:color="auto"/>
      </w:divBdr>
    </w:div>
    <w:div w:id="787435637">
      <w:bodyDiv w:val="1"/>
      <w:marLeft w:val="0"/>
      <w:marRight w:val="0"/>
      <w:marTop w:val="0"/>
      <w:marBottom w:val="0"/>
      <w:divBdr>
        <w:top w:val="none" w:sz="0" w:space="0" w:color="auto"/>
        <w:left w:val="none" w:sz="0" w:space="0" w:color="auto"/>
        <w:bottom w:val="none" w:sz="0" w:space="0" w:color="auto"/>
        <w:right w:val="none" w:sz="0" w:space="0" w:color="auto"/>
      </w:divBdr>
    </w:div>
    <w:div w:id="794644417">
      <w:bodyDiv w:val="1"/>
      <w:marLeft w:val="0"/>
      <w:marRight w:val="0"/>
      <w:marTop w:val="0"/>
      <w:marBottom w:val="0"/>
      <w:divBdr>
        <w:top w:val="none" w:sz="0" w:space="0" w:color="auto"/>
        <w:left w:val="none" w:sz="0" w:space="0" w:color="auto"/>
        <w:bottom w:val="none" w:sz="0" w:space="0" w:color="auto"/>
        <w:right w:val="none" w:sz="0" w:space="0" w:color="auto"/>
      </w:divBdr>
    </w:div>
    <w:div w:id="797726499">
      <w:bodyDiv w:val="1"/>
      <w:marLeft w:val="0"/>
      <w:marRight w:val="0"/>
      <w:marTop w:val="0"/>
      <w:marBottom w:val="0"/>
      <w:divBdr>
        <w:top w:val="none" w:sz="0" w:space="0" w:color="auto"/>
        <w:left w:val="none" w:sz="0" w:space="0" w:color="auto"/>
        <w:bottom w:val="none" w:sz="0" w:space="0" w:color="auto"/>
        <w:right w:val="none" w:sz="0" w:space="0" w:color="auto"/>
      </w:divBdr>
    </w:div>
    <w:div w:id="814834147">
      <w:bodyDiv w:val="1"/>
      <w:marLeft w:val="0"/>
      <w:marRight w:val="0"/>
      <w:marTop w:val="0"/>
      <w:marBottom w:val="0"/>
      <w:divBdr>
        <w:top w:val="none" w:sz="0" w:space="0" w:color="auto"/>
        <w:left w:val="none" w:sz="0" w:space="0" w:color="auto"/>
        <w:bottom w:val="none" w:sz="0" w:space="0" w:color="auto"/>
        <w:right w:val="none" w:sz="0" w:space="0" w:color="auto"/>
      </w:divBdr>
    </w:div>
    <w:div w:id="817576833">
      <w:bodyDiv w:val="1"/>
      <w:marLeft w:val="0"/>
      <w:marRight w:val="0"/>
      <w:marTop w:val="0"/>
      <w:marBottom w:val="0"/>
      <w:divBdr>
        <w:top w:val="none" w:sz="0" w:space="0" w:color="auto"/>
        <w:left w:val="none" w:sz="0" w:space="0" w:color="auto"/>
        <w:bottom w:val="none" w:sz="0" w:space="0" w:color="auto"/>
        <w:right w:val="none" w:sz="0" w:space="0" w:color="auto"/>
      </w:divBdr>
    </w:div>
    <w:div w:id="824467491">
      <w:bodyDiv w:val="1"/>
      <w:marLeft w:val="0"/>
      <w:marRight w:val="0"/>
      <w:marTop w:val="0"/>
      <w:marBottom w:val="0"/>
      <w:divBdr>
        <w:top w:val="none" w:sz="0" w:space="0" w:color="auto"/>
        <w:left w:val="none" w:sz="0" w:space="0" w:color="auto"/>
        <w:bottom w:val="none" w:sz="0" w:space="0" w:color="auto"/>
        <w:right w:val="none" w:sz="0" w:space="0" w:color="auto"/>
      </w:divBdr>
    </w:div>
    <w:div w:id="827790259">
      <w:bodyDiv w:val="1"/>
      <w:marLeft w:val="0"/>
      <w:marRight w:val="0"/>
      <w:marTop w:val="0"/>
      <w:marBottom w:val="0"/>
      <w:divBdr>
        <w:top w:val="none" w:sz="0" w:space="0" w:color="auto"/>
        <w:left w:val="none" w:sz="0" w:space="0" w:color="auto"/>
        <w:bottom w:val="none" w:sz="0" w:space="0" w:color="auto"/>
        <w:right w:val="none" w:sz="0" w:space="0" w:color="auto"/>
      </w:divBdr>
    </w:div>
    <w:div w:id="830874729">
      <w:bodyDiv w:val="1"/>
      <w:marLeft w:val="0"/>
      <w:marRight w:val="0"/>
      <w:marTop w:val="0"/>
      <w:marBottom w:val="0"/>
      <w:divBdr>
        <w:top w:val="none" w:sz="0" w:space="0" w:color="auto"/>
        <w:left w:val="none" w:sz="0" w:space="0" w:color="auto"/>
        <w:bottom w:val="none" w:sz="0" w:space="0" w:color="auto"/>
        <w:right w:val="none" w:sz="0" w:space="0" w:color="auto"/>
      </w:divBdr>
      <w:divsChild>
        <w:div w:id="210579479">
          <w:marLeft w:val="1166"/>
          <w:marRight w:val="0"/>
          <w:marTop w:val="77"/>
          <w:marBottom w:val="0"/>
          <w:divBdr>
            <w:top w:val="none" w:sz="0" w:space="0" w:color="auto"/>
            <w:left w:val="none" w:sz="0" w:space="0" w:color="auto"/>
            <w:bottom w:val="none" w:sz="0" w:space="0" w:color="auto"/>
            <w:right w:val="none" w:sz="0" w:space="0" w:color="auto"/>
          </w:divBdr>
        </w:div>
        <w:div w:id="305210999">
          <w:marLeft w:val="547"/>
          <w:marRight w:val="0"/>
          <w:marTop w:val="86"/>
          <w:marBottom w:val="0"/>
          <w:divBdr>
            <w:top w:val="none" w:sz="0" w:space="0" w:color="auto"/>
            <w:left w:val="none" w:sz="0" w:space="0" w:color="auto"/>
            <w:bottom w:val="none" w:sz="0" w:space="0" w:color="auto"/>
            <w:right w:val="none" w:sz="0" w:space="0" w:color="auto"/>
          </w:divBdr>
        </w:div>
        <w:div w:id="815731220">
          <w:marLeft w:val="1166"/>
          <w:marRight w:val="0"/>
          <w:marTop w:val="77"/>
          <w:marBottom w:val="0"/>
          <w:divBdr>
            <w:top w:val="none" w:sz="0" w:space="0" w:color="auto"/>
            <w:left w:val="none" w:sz="0" w:space="0" w:color="auto"/>
            <w:bottom w:val="none" w:sz="0" w:space="0" w:color="auto"/>
            <w:right w:val="none" w:sz="0" w:space="0" w:color="auto"/>
          </w:divBdr>
        </w:div>
        <w:div w:id="1447893422">
          <w:marLeft w:val="1166"/>
          <w:marRight w:val="0"/>
          <w:marTop w:val="77"/>
          <w:marBottom w:val="0"/>
          <w:divBdr>
            <w:top w:val="none" w:sz="0" w:space="0" w:color="auto"/>
            <w:left w:val="none" w:sz="0" w:space="0" w:color="auto"/>
            <w:bottom w:val="none" w:sz="0" w:space="0" w:color="auto"/>
            <w:right w:val="none" w:sz="0" w:space="0" w:color="auto"/>
          </w:divBdr>
        </w:div>
      </w:divsChild>
    </w:div>
    <w:div w:id="865949541">
      <w:bodyDiv w:val="1"/>
      <w:marLeft w:val="0"/>
      <w:marRight w:val="0"/>
      <w:marTop w:val="0"/>
      <w:marBottom w:val="0"/>
      <w:divBdr>
        <w:top w:val="none" w:sz="0" w:space="0" w:color="auto"/>
        <w:left w:val="none" w:sz="0" w:space="0" w:color="auto"/>
        <w:bottom w:val="none" w:sz="0" w:space="0" w:color="auto"/>
        <w:right w:val="none" w:sz="0" w:space="0" w:color="auto"/>
      </w:divBdr>
    </w:div>
    <w:div w:id="874926126">
      <w:bodyDiv w:val="1"/>
      <w:marLeft w:val="0"/>
      <w:marRight w:val="0"/>
      <w:marTop w:val="0"/>
      <w:marBottom w:val="0"/>
      <w:divBdr>
        <w:top w:val="none" w:sz="0" w:space="0" w:color="auto"/>
        <w:left w:val="none" w:sz="0" w:space="0" w:color="auto"/>
        <w:bottom w:val="none" w:sz="0" w:space="0" w:color="auto"/>
        <w:right w:val="none" w:sz="0" w:space="0" w:color="auto"/>
      </w:divBdr>
    </w:div>
    <w:div w:id="877011093">
      <w:bodyDiv w:val="1"/>
      <w:marLeft w:val="0"/>
      <w:marRight w:val="0"/>
      <w:marTop w:val="0"/>
      <w:marBottom w:val="0"/>
      <w:divBdr>
        <w:top w:val="none" w:sz="0" w:space="0" w:color="auto"/>
        <w:left w:val="none" w:sz="0" w:space="0" w:color="auto"/>
        <w:bottom w:val="none" w:sz="0" w:space="0" w:color="auto"/>
        <w:right w:val="none" w:sz="0" w:space="0" w:color="auto"/>
      </w:divBdr>
    </w:div>
    <w:div w:id="882525519">
      <w:bodyDiv w:val="1"/>
      <w:marLeft w:val="0"/>
      <w:marRight w:val="0"/>
      <w:marTop w:val="0"/>
      <w:marBottom w:val="0"/>
      <w:divBdr>
        <w:top w:val="none" w:sz="0" w:space="0" w:color="auto"/>
        <w:left w:val="none" w:sz="0" w:space="0" w:color="auto"/>
        <w:bottom w:val="none" w:sz="0" w:space="0" w:color="auto"/>
        <w:right w:val="none" w:sz="0" w:space="0" w:color="auto"/>
      </w:divBdr>
    </w:div>
    <w:div w:id="890655327">
      <w:bodyDiv w:val="1"/>
      <w:marLeft w:val="0"/>
      <w:marRight w:val="0"/>
      <w:marTop w:val="0"/>
      <w:marBottom w:val="0"/>
      <w:divBdr>
        <w:top w:val="none" w:sz="0" w:space="0" w:color="auto"/>
        <w:left w:val="none" w:sz="0" w:space="0" w:color="auto"/>
        <w:bottom w:val="none" w:sz="0" w:space="0" w:color="auto"/>
        <w:right w:val="none" w:sz="0" w:space="0" w:color="auto"/>
      </w:divBdr>
    </w:div>
    <w:div w:id="891696025">
      <w:bodyDiv w:val="1"/>
      <w:marLeft w:val="0"/>
      <w:marRight w:val="0"/>
      <w:marTop w:val="0"/>
      <w:marBottom w:val="0"/>
      <w:divBdr>
        <w:top w:val="none" w:sz="0" w:space="0" w:color="auto"/>
        <w:left w:val="none" w:sz="0" w:space="0" w:color="auto"/>
        <w:bottom w:val="none" w:sz="0" w:space="0" w:color="auto"/>
        <w:right w:val="none" w:sz="0" w:space="0" w:color="auto"/>
      </w:divBdr>
    </w:div>
    <w:div w:id="904339066">
      <w:bodyDiv w:val="1"/>
      <w:marLeft w:val="0"/>
      <w:marRight w:val="0"/>
      <w:marTop w:val="0"/>
      <w:marBottom w:val="0"/>
      <w:divBdr>
        <w:top w:val="none" w:sz="0" w:space="0" w:color="auto"/>
        <w:left w:val="none" w:sz="0" w:space="0" w:color="auto"/>
        <w:bottom w:val="none" w:sz="0" w:space="0" w:color="auto"/>
        <w:right w:val="none" w:sz="0" w:space="0" w:color="auto"/>
      </w:divBdr>
    </w:div>
    <w:div w:id="917639711">
      <w:bodyDiv w:val="1"/>
      <w:marLeft w:val="0"/>
      <w:marRight w:val="0"/>
      <w:marTop w:val="0"/>
      <w:marBottom w:val="0"/>
      <w:divBdr>
        <w:top w:val="none" w:sz="0" w:space="0" w:color="auto"/>
        <w:left w:val="none" w:sz="0" w:space="0" w:color="auto"/>
        <w:bottom w:val="none" w:sz="0" w:space="0" w:color="auto"/>
        <w:right w:val="none" w:sz="0" w:space="0" w:color="auto"/>
      </w:divBdr>
    </w:div>
    <w:div w:id="938757248">
      <w:bodyDiv w:val="1"/>
      <w:marLeft w:val="0"/>
      <w:marRight w:val="0"/>
      <w:marTop w:val="0"/>
      <w:marBottom w:val="0"/>
      <w:divBdr>
        <w:top w:val="none" w:sz="0" w:space="0" w:color="auto"/>
        <w:left w:val="none" w:sz="0" w:space="0" w:color="auto"/>
        <w:bottom w:val="none" w:sz="0" w:space="0" w:color="auto"/>
        <w:right w:val="none" w:sz="0" w:space="0" w:color="auto"/>
      </w:divBdr>
    </w:div>
    <w:div w:id="947783321">
      <w:bodyDiv w:val="1"/>
      <w:marLeft w:val="0"/>
      <w:marRight w:val="0"/>
      <w:marTop w:val="0"/>
      <w:marBottom w:val="0"/>
      <w:divBdr>
        <w:top w:val="none" w:sz="0" w:space="0" w:color="auto"/>
        <w:left w:val="none" w:sz="0" w:space="0" w:color="auto"/>
        <w:bottom w:val="none" w:sz="0" w:space="0" w:color="auto"/>
        <w:right w:val="none" w:sz="0" w:space="0" w:color="auto"/>
      </w:divBdr>
    </w:div>
    <w:div w:id="955793204">
      <w:bodyDiv w:val="1"/>
      <w:marLeft w:val="0"/>
      <w:marRight w:val="0"/>
      <w:marTop w:val="0"/>
      <w:marBottom w:val="0"/>
      <w:divBdr>
        <w:top w:val="none" w:sz="0" w:space="0" w:color="auto"/>
        <w:left w:val="none" w:sz="0" w:space="0" w:color="auto"/>
        <w:bottom w:val="none" w:sz="0" w:space="0" w:color="auto"/>
        <w:right w:val="none" w:sz="0" w:space="0" w:color="auto"/>
      </w:divBdr>
    </w:div>
    <w:div w:id="962612134">
      <w:bodyDiv w:val="1"/>
      <w:marLeft w:val="0"/>
      <w:marRight w:val="0"/>
      <w:marTop w:val="0"/>
      <w:marBottom w:val="0"/>
      <w:divBdr>
        <w:top w:val="none" w:sz="0" w:space="0" w:color="auto"/>
        <w:left w:val="none" w:sz="0" w:space="0" w:color="auto"/>
        <w:bottom w:val="none" w:sz="0" w:space="0" w:color="auto"/>
        <w:right w:val="none" w:sz="0" w:space="0" w:color="auto"/>
      </w:divBdr>
    </w:div>
    <w:div w:id="967391118">
      <w:bodyDiv w:val="1"/>
      <w:marLeft w:val="0"/>
      <w:marRight w:val="0"/>
      <w:marTop w:val="0"/>
      <w:marBottom w:val="0"/>
      <w:divBdr>
        <w:top w:val="none" w:sz="0" w:space="0" w:color="auto"/>
        <w:left w:val="none" w:sz="0" w:space="0" w:color="auto"/>
        <w:bottom w:val="none" w:sz="0" w:space="0" w:color="auto"/>
        <w:right w:val="none" w:sz="0" w:space="0" w:color="auto"/>
      </w:divBdr>
    </w:div>
    <w:div w:id="968902291">
      <w:bodyDiv w:val="1"/>
      <w:marLeft w:val="0"/>
      <w:marRight w:val="0"/>
      <w:marTop w:val="0"/>
      <w:marBottom w:val="0"/>
      <w:divBdr>
        <w:top w:val="none" w:sz="0" w:space="0" w:color="auto"/>
        <w:left w:val="none" w:sz="0" w:space="0" w:color="auto"/>
        <w:bottom w:val="none" w:sz="0" w:space="0" w:color="auto"/>
        <w:right w:val="none" w:sz="0" w:space="0" w:color="auto"/>
      </w:divBdr>
    </w:div>
    <w:div w:id="1003244969">
      <w:bodyDiv w:val="1"/>
      <w:marLeft w:val="0"/>
      <w:marRight w:val="0"/>
      <w:marTop w:val="0"/>
      <w:marBottom w:val="0"/>
      <w:divBdr>
        <w:top w:val="none" w:sz="0" w:space="0" w:color="auto"/>
        <w:left w:val="none" w:sz="0" w:space="0" w:color="auto"/>
        <w:bottom w:val="none" w:sz="0" w:space="0" w:color="auto"/>
        <w:right w:val="none" w:sz="0" w:space="0" w:color="auto"/>
      </w:divBdr>
    </w:div>
    <w:div w:id="1003358810">
      <w:bodyDiv w:val="1"/>
      <w:marLeft w:val="0"/>
      <w:marRight w:val="0"/>
      <w:marTop w:val="0"/>
      <w:marBottom w:val="0"/>
      <w:divBdr>
        <w:top w:val="none" w:sz="0" w:space="0" w:color="auto"/>
        <w:left w:val="none" w:sz="0" w:space="0" w:color="auto"/>
        <w:bottom w:val="none" w:sz="0" w:space="0" w:color="auto"/>
        <w:right w:val="none" w:sz="0" w:space="0" w:color="auto"/>
      </w:divBdr>
    </w:div>
    <w:div w:id="1012756315">
      <w:bodyDiv w:val="1"/>
      <w:marLeft w:val="0"/>
      <w:marRight w:val="0"/>
      <w:marTop w:val="0"/>
      <w:marBottom w:val="0"/>
      <w:divBdr>
        <w:top w:val="none" w:sz="0" w:space="0" w:color="auto"/>
        <w:left w:val="none" w:sz="0" w:space="0" w:color="auto"/>
        <w:bottom w:val="none" w:sz="0" w:space="0" w:color="auto"/>
        <w:right w:val="none" w:sz="0" w:space="0" w:color="auto"/>
      </w:divBdr>
    </w:div>
    <w:div w:id="1019163799">
      <w:bodyDiv w:val="1"/>
      <w:marLeft w:val="0"/>
      <w:marRight w:val="0"/>
      <w:marTop w:val="0"/>
      <w:marBottom w:val="0"/>
      <w:divBdr>
        <w:top w:val="none" w:sz="0" w:space="0" w:color="auto"/>
        <w:left w:val="none" w:sz="0" w:space="0" w:color="auto"/>
        <w:bottom w:val="none" w:sz="0" w:space="0" w:color="auto"/>
        <w:right w:val="none" w:sz="0" w:space="0" w:color="auto"/>
      </w:divBdr>
    </w:div>
    <w:div w:id="1046416479">
      <w:bodyDiv w:val="1"/>
      <w:marLeft w:val="0"/>
      <w:marRight w:val="0"/>
      <w:marTop w:val="0"/>
      <w:marBottom w:val="0"/>
      <w:divBdr>
        <w:top w:val="none" w:sz="0" w:space="0" w:color="auto"/>
        <w:left w:val="none" w:sz="0" w:space="0" w:color="auto"/>
        <w:bottom w:val="none" w:sz="0" w:space="0" w:color="auto"/>
        <w:right w:val="none" w:sz="0" w:space="0" w:color="auto"/>
      </w:divBdr>
    </w:div>
    <w:div w:id="1056051024">
      <w:bodyDiv w:val="1"/>
      <w:marLeft w:val="0"/>
      <w:marRight w:val="0"/>
      <w:marTop w:val="0"/>
      <w:marBottom w:val="0"/>
      <w:divBdr>
        <w:top w:val="none" w:sz="0" w:space="0" w:color="auto"/>
        <w:left w:val="none" w:sz="0" w:space="0" w:color="auto"/>
        <w:bottom w:val="none" w:sz="0" w:space="0" w:color="auto"/>
        <w:right w:val="none" w:sz="0" w:space="0" w:color="auto"/>
      </w:divBdr>
    </w:div>
    <w:div w:id="1063522638">
      <w:bodyDiv w:val="1"/>
      <w:marLeft w:val="0"/>
      <w:marRight w:val="0"/>
      <w:marTop w:val="0"/>
      <w:marBottom w:val="0"/>
      <w:divBdr>
        <w:top w:val="none" w:sz="0" w:space="0" w:color="auto"/>
        <w:left w:val="none" w:sz="0" w:space="0" w:color="auto"/>
        <w:bottom w:val="none" w:sz="0" w:space="0" w:color="auto"/>
        <w:right w:val="none" w:sz="0" w:space="0" w:color="auto"/>
      </w:divBdr>
    </w:div>
    <w:div w:id="1068041752">
      <w:bodyDiv w:val="1"/>
      <w:marLeft w:val="0"/>
      <w:marRight w:val="0"/>
      <w:marTop w:val="0"/>
      <w:marBottom w:val="0"/>
      <w:divBdr>
        <w:top w:val="none" w:sz="0" w:space="0" w:color="auto"/>
        <w:left w:val="none" w:sz="0" w:space="0" w:color="auto"/>
        <w:bottom w:val="none" w:sz="0" w:space="0" w:color="auto"/>
        <w:right w:val="none" w:sz="0" w:space="0" w:color="auto"/>
      </w:divBdr>
    </w:div>
    <w:div w:id="1070006795">
      <w:bodyDiv w:val="1"/>
      <w:marLeft w:val="0"/>
      <w:marRight w:val="0"/>
      <w:marTop w:val="0"/>
      <w:marBottom w:val="0"/>
      <w:divBdr>
        <w:top w:val="none" w:sz="0" w:space="0" w:color="auto"/>
        <w:left w:val="none" w:sz="0" w:space="0" w:color="auto"/>
        <w:bottom w:val="none" w:sz="0" w:space="0" w:color="auto"/>
        <w:right w:val="none" w:sz="0" w:space="0" w:color="auto"/>
      </w:divBdr>
    </w:div>
    <w:div w:id="1081874068">
      <w:bodyDiv w:val="1"/>
      <w:marLeft w:val="0"/>
      <w:marRight w:val="0"/>
      <w:marTop w:val="0"/>
      <w:marBottom w:val="0"/>
      <w:divBdr>
        <w:top w:val="none" w:sz="0" w:space="0" w:color="auto"/>
        <w:left w:val="none" w:sz="0" w:space="0" w:color="auto"/>
        <w:bottom w:val="none" w:sz="0" w:space="0" w:color="auto"/>
        <w:right w:val="none" w:sz="0" w:space="0" w:color="auto"/>
      </w:divBdr>
    </w:div>
    <w:div w:id="1090003676">
      <w:bodyDiv w:val="1"/>
      <w:marLeft w:val="0"/>
      <w:marRight w:val="0"/>
      <w:marTop w:val="0"/>
      <w:marBottom w:val="0"/>
      <w:divBdr>
        <w:top w:val="none" w:sz="0" w:space="0" w:color="auto"/>
        <w:left w:val="none" w:sz="0" w:space="0" w:color="auto"/>
        <w:bottom w:val="none" w:sz="0" w:space="0" w:color="auto"/>
        <w:right w:val="none" w:sz="0" w:space="0" w:color="auto"/>
      </w:divBdr>
    </w:div>
    <w:div w:id="1107389991">
      <w:bodyDiv w:val="1"/>
      <w:marLeft w:val="0"/>
      <w:marRight w:val="0"/>
      <w:marTop w:val="0"/>
      <w:marBottom w:val="0"/>
      <w:divBdr>
        <w:top w:val="none" w:sz="0" w:space="0" w:color="auto"/>
        <w:left w:val="none" w:sz="0" w:space="0" w:color="auto"/>
        <w:bottom w:val="none" w:sz="0" w:space="0" w:color="auto"/>
        <w:right w:val="none" w:sz="0" w:space="0" w:color="auto"/>
      </w:divBdr>
    </w:div>
    <w:div w:id="1123767760">
      <w:bodyDiv w:val="1"/>
      <w:marLeft w:val="0"/>
      <w:marRight w:val="0"/>
      <w:marTop w:val="0"/>
      <w:marBottom w:val="0"/>
      <w:divBdr>
        <w:top w:val="none" w:sz="0" w:space="0" w:color="auto"/>
        <w:left w:val="none" w:sz="0" w:space="0" w:color="auto"/>
        <w:bottom w:val="none" w:sz="0" w:space="0" w:color="auto"/>
        <w:right w:val="none" w:sz="0" w:space="0" w:color="auto"/>
      </w:divBdr>
    </w:div>
    <w:div w:id="1129323848">
      <w:bodyDiv w:val="1"/>
      <w:marLeft w:val="0"/>
      <w:marRight w:val="0"/>
      <w:marTop w:val="0"/>
      <w:marBottom w:val="0"/>
      <w:divBdr>
        <w:top w:val="none" w:sz="0" w:space="0" w:color="auto"/>
        <w:left w:val="none" w:sz="0" w:space="0" w:color="auto"/>
        <w:bottom w:val="none" w:sz="0" w:space="0" w:color="auto"/>
        <w:right w:val="none" w:sz="0" w:space="0" w:color="auto"/>
      </w:divBdr>
    </w:div>
    <w:div w:id="1130707529">
      <w:bodyDiv w:val="1"/>
      <w:marLeft w:val="0"/>
      <w:marRight w:val="0"/>
      <w:marTop w:val="0"/>
      <w:marBottom w:val="0"/>
      <w:divBdr>
        <w:top w:val="none" w:sz="0" w:space="0" w:color="auto"/>
        <w:left w:val="none" w:sz="0" w:space="0" w:color="auto"/>
        <w:bottom w:val="none" w:sz="0" w:space="0" w:color="auto"/>
        <w:right w:val="none" w:sz="0" w:space="0" w:color="auto"/>
      </w:divBdr>
    </w:div>
    <w:div w:id="1133985181">
      <w:bodyDiv w:val="1"/>
      <w:marLeft w:val="0"/>
      <w:marRight w:val="0"/>
      <w:marTop w:val="0"/>
      <w:marBottom w:val="0"/>
      <w:divBdr>
        <w:top w:val="none" w:sz="0" w:space="0" w:color="auto"/>
        <w:left w:val="none" w:sz="0" w:space="0" w:color="auto"/>
        <w:bottom w:val="none" w:sz="0" w:space="0" w:color="auto"/>
        <w:right w:val="none" w:sz="0" w:space="0" w:color="auto"/>
      </w:divBdr>
    </w:div>
    <w:div w:id="1135608862">
      <w:bodyDiv w:val="1"/>
      <w:marLeft w:val="0"/>
      <w:marRight w:val="0"/>
      <w:marTop w:val="0"/>
      <w:marBottom w:val="0"/>
      <w:divBdr>
        <w:top w:val="none" w:sz="0" w:space="0" w:color="auto"/>
        <w:left w:val="none" w:sz="0" w:space="0" w:color="auto"/>
        <w:bottom w:val="none" w:sz="0" w:space="0" w:color="auto"/>
        <w:right w:val="none" w:sz="0" w:space="0" w:color="auto"/>
      </w:divBdr>
    </w:div>
    <w:div w:id="1135634996">
      <w:bodyDiv w:val="1"/>
      <w:marLeft w:val="0"/>
      <w:marRight w:val="0"/>
      <w:marTop w:val="0"/>
      <w:marBottom w:val="0"/>
      <w:divBdr>
        <w:top w:val="none" w:sz="0" w:space="0" w:color="auto"/>
        <w:left w:val="none" w:sz="0" w:space="0" w:color="auto"/>
        <w:bottom w:val="none" w:sz="0" w:space="0" w:color="auto"/>
        <w:right w:val="none" w:sz="0" w:space="0" w:color="auto"/>
      </w:divBdr>
    </w:div>
    <w:div w:id="1136223404">
      <w:bodyDiv w:val="1"/>
      <w:marLeft w:val="0"/>
      <w:marRight w:val="0"/>
      <w:marTop w:val="0"/>
      <w:marBottom w:val="0"/>
      <w:divBdr>
        <w:top w:val="none" w:sz="0" w:space="0" w:color="auto"/>
        <w:left w:val="none" w:sz="0" w:space="0" w:color="auto"/>
        <w:bottom w:val="none" w:sz="0" w:space="0" w:color="auto"/>
        <w:right w:val="none" w:sz="0" w:space="0" w:color="auto"/>
      </w:divBdr>
    </w:div>
    <w:div w:id="1136491146">
      <w:bodyDiv w:val="1"/>
      <w:marLeft w:val="0"/>
      <w:marRight w:val="0"/>
      <w:marTop w:val="0"/>
      <w:marBottom w:val="0"/>
      <w:divBdr>
        <w:top w:val="none" w:sz="0" w:space="0" w:color="auto"/>
        <w:left w:val="none" w:sz="0" w:space="0" w:color="auto"/>
        <w:bottom w:val="none" w:sz="0" w:space="0" w:color="auto"/>
        <w:right w:val="none" w:sz="0" w:space="0" w:color="auto"/>
      </w:divBdr>
    </w:div>
    <w:div w:id="1136948336">
      <w:bodyDiv w:val="1"/>
      <w:marLeft w:val="0"/>
      <w:marRight w:val="0"/>
      <w:marTop w:val="0"/>
      <w:marBottom w:val="0"/>
      <w:divBdr>
        <w:top w:val="none" w:sz="0" w:space="0" w:color="auto"/>
        <w:left w:val="none" w:sz="0" w:space="0" w:color="auto"/>
        <w:bottom w:val="none" w:sz="0" w:space="0" w:color="auto"/>
        <w:right w:val="none" w:sz="0" w:space="0" w:color="auto"/>
      </w:divBdr>
    </w:div>
    <w:div w:id="1141994950">
      <w:bodyDiv w:val="1"/>
      <w:marLeft w:val="0"/>
      <w:marRight w:val="0"/>
      <w:marTop w:val="0"/>
      <w:marBottom w:val="0"/>
      <w:divBdr>
        <w:top w:val="none" w:sz="0" w:space="0" w:color="auto"/>
        <w:left w:val="none" w:sz="0" w:space="0" w:color="auto"/>
        <w:bottom w:val="none" w:sz="0" w:space="0" w:color="auto"/>
        <w:right w:val="none" w:sz="0" w:space="0" w:color="auto"/>
      </w:divBdr>
    </w:div>
    <w:div w:id="1149058771">
      <w:bodyDiv w:val="1"/>
      <w:marLeft w:val="0"/>
      <w:marRight w:val="0"/>
      <w:marTop w:val="0"/>
      <w:marBottom w:val="0"/>
      <w:divBdr>
        <w:top w:val="none" w:sz="0" w:space="0" w:color="auto"/>
        <w:left w:val="none" w:sz="0" w:space="0" w:color="auto"/>
        <w:bottom w:val="none" w:sz="0" w:space="0" w:color="auto"/>
        <w:right w:val="none" w:sz="0" w:space="0" w:color="auto"/>
      </w:divBdr>
    </w:div>
    <w:div w:id="1151022872">
      <w:bodyDiv w:val="1"/>
      <w:marLeft w:val="0"/>
      <w:marRight w:val="0"/>
      <w:marTop w:val="0"/>
      <w:marBottom w:val="0"/>
      <w:divBdr>
        <w:top w:val="none" w:sz="0" w:space="0" w:color="auto"/>
        <w:left w:val="none" w:sz="0" w:space="0" w:color="auto"/>
        <w:bottom w:val="none" w:sz="0" w:space="0" w:color="auto"/>
        <w:right w:val="none" w:sz="0" w:space="0" w:color="auto"/>
      </w:divBdr>
    </w:div>
    <w:div w:id="1179006180">
      <w:bodyDiv w:val="1"/>
      <w:marLeft w:val="0"/>
      <w:marRight w:val="0"/>
      <w:marTop w:val="0"/>
      <w:marBottom w:val="0"/>
      <w:divBdr>
        <w:top w:val="none" w:sz="0" w:space="0" w:color="auto"/>
        <w:left w:val="none" w:sz="0" w:space="0" w:color="auto"/>
        <w:bottom w:val="none" w:sz="0" w:space="0" w:color="auto"/>
        <w:right w:val="none" w:sz="0" w:space="0" w:color="auto"/>
      </w:divBdr>
    </w:div>
    <w:div w:id="1211763371">
      <w:bodyDiv w:val="1"/>
      <w:marLeft w:val="0"/>
      <w:marRight w:val="0"/>
      <w:marTop w:val="0"/>
      <w:marBottom w:val="0"/>
      <w:divBdr>
        <w:top w:val="none" w:sz="0" w:space="0" w:color="auto"/>
        <w:left w:val="none" w:sz="0" w:space="0" w:color="auto"/>
        <w:bottom w:val="none" w:sz="0" w:space="0" w:color="auto"/>
        <w:right w:val="none" w:sz="0" w:space="0" w:color="auto"/>
      </w:divBdr>
    </w:div>
    <w:div w:id="1214081534">
      <w:bodyDiv w:val="1"/>
      <w:marLeft w:val="0"/>
      <w:marRight w:val="0"/>
      <w:marTop w:val="0"/>
      <w:marBottom w:val="0"/>
      <w:divBdr>
        <w:top w:val="none" w:sz="0" w:space="0" w:color="auto"/>
        <w:left w:val="none" w:sz="0" w:space="0" w:color="auto"/>
        <w:bottom w:val="none" w:sz="0" w:space="0" w:color="auto"/>
        <w:right w:val="none" w:sz="0" w:space="0" w:color="auto"/>
      </w:divBdr>
    </w:div>
    <w:div w:id="1230923041">
      <w:bodyDiv w:val="1"/>
      <w:marLeft w:val="0"/>
      <w:marRight w:val="0"/>
      <w:marTop w:val="0"/>
      <w:marBottom w:val="0"/>
      <w:divBdr>
        <w:top w:val="none" w:sz="0" w:space="0" w:color="auto"/>
        <w:left w:val="none" w:sz="0" w:space="0" w:color="auto"/>
        <w:bottom w:val="none" w:sz="0" w:space="0" w:color="auto"/>
        <w:right w:val="none" w:sz="0" w:space="0" w:color="auto"/>
      </w:divBdr>
    </w:div>
    <w:div w:id="1236090870">
      <w:bodyDiv w:val="1"/>
      <w:marLeft w:val="0"/>
      <w:marRight w:val="0"/>
      <w:marTop w:val="0"/>
      <w:marBottom w:val="0"/>
      <w:divBdr>
        <w:top w:val="none" w:sz="0" w:space="0" w:color="auto"/>
        <w:left w:val="none" w:sz="0" w:space="0" w:color="auto"/>
        <w:bottom w:val="none" w:sz="0" w:space="0" w:color="auto"/>
        <w:right w:val="none" w:sz="0" w:space="0" w:color="auto"/>
      </w:divBdr>
      <w:divsChild>
        <w:div w:id="2141727155">
          <w:marLeft w:val="0"/>
          <w:marRight w:val="0"/>
          <w:marTop w:val="0"/>
          <w:marBottom w:val="0"/>
          <w:divBdr>
            <w:top w:val="none" w:sz="0" w:space="0" w:color="auto"/>
            <w:left w:val="none" w:sz="0" w:space="0" w:color="auto"/>
            <w:bottom w:val="none" w:sz="0" w:space="0" w:color="auto"/>
            <w:right w:val="none" w:sz="0" w:space="0" w:color="auto"/>
          </w:divBdr>
          <w:divsChild>
            <w:div w:id="549073320">
              <w:marLeft w:val="0"/>
              <w:marRight w:val="0"/>
              <w:marTop w:val="0"/>
              <w:marBottom w:val="0"/>
              <w:divBdr>
                <w:top w:val="none" w:sz="0" w:space="0" w:color="auto"/>
                <w:left w:val="none" w:sz="0" w:space="0" w:color="auto"/>
                <w:bottom w:val="none" w:sz="0" w:space="0" w:color="auto"/>
                <w:right w:val="none" w:sz="0" w:space="0" w:color="auto"/>
              </w:divBdr>
              <w:divsChild>
                <w:div w:id="373384280">
                  <w:marLeft w:val="0"/>
                  <w:marRight w:val="0"/>
                  <w:marTop w:val="0"/>
                  <w:marBottom w:val="0"/>
                  <w:divBdr>
                    <w:top w:val="none" w:sz="0" w:space="0" w:color="auto"/>
                    <w:left w:val="none" w:sz="0" w:space="0" w:color="auto"/>
                    <w:bottom w:val="none" w:sz="0" w:space="0" w:color="auto"/>
                    <w:right w:val="none" w:sz="0" w:space="0" w:color="auto"/>
                  </w:divBdr>
                  <w:divsChild>
                    <w:div w:id="245656617">
                      <w:marLeft w:val="0"/>
                      <w:marRight w:val="0"/>
                      <w:marTop w:val="0"/>
                      <w:marBottom w:val="0"/>
                      <w:divBdr>
                        <w:top w:val="none" w:sz="0" w:space="0" w:color="auto"/>
                        <w:left w:val="none" w:sz="0" w:space="0" w:color="auto"/>
                        <w:bottom w:val="none" w:sz="0" w:space="0" w:color="auto"/>
                        <w:right w:val="none" w:sz="0" w:space="0" w:color="auto"/>
                      </w:divBdr>
                      <w:divsChild>
                        <w:div w:id="1300527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3950542">
              <w:marLeft w:val="0"/>
              <w:marRight w:val="0"/>
              <w:marTop w:val="0"/>
              <w:marBottom w:val="0"/>
              <w:divBdr>
                <w:top w:val="none" w:sz="0" w:space="0" w:color="auto"/>
                <w:left w:val="none" w:sz="0" w:space="0" w:color="auto"/>
                <w:bottom w:val="none" w:sz="0" w:space="0" w:color="auto"/>
                <w:right w:val="none" w:sz="0" w:space="0" w:color="auto"/>
              </w:divBdr>
              <w:divsChild>
                <w:div w:id="1355768477">
                  <w:marLeft w:val="0"/>
                  <w:marRight w:val="0"/>
                  <w:marTop w:val="0"/>
                  <w:marBottom w:val="0"/>
                  <w:divBdr>
                    <w:top w:val="none" w:sz="0" w:space="0" w:color="auto"/>
                    <w:left w:val="none" w:sz="0" w:space="0" w:color="auto"/>
                    <w:bottom w:val="none" w:sz="0" w:space="0" w:color="auto"/>
                    <w:right w:val="none" w:sz="0" w:space="0" w:color="auto"/>
                  </w:divBdr>
                  <w:divsChild>
                    <w:div w:id="710958555">
                      <w:marLeft w:val="0"/>
                      <w:marRight w:val="0"/>
                      <w:marTop w:val="0"/>
                      <w:marBottom w:val="0"/>
                      <w:divBdr>
                        <w:top w:val="none" w:sz="0" w:space="0" w:color="auto"/>
                        <w:left w:val="none" w:sz="0" w:space="0" w:color="auto"/>
                        <w:bottom w:val="none" w:sz="0" w:space="0" w:color="auto"/>
                        <w:right w:val="none" w:sz="0" w:space="0" w:color="auto"/>
                      </w:divBdr>
                      <w:divsChild>
                        <w:div w:id="970358107">
                          <w:marLeft w:val="0"/>
                          <w:marRight w:val="0"/>
                          <w:marTop w:val="0"/>
                          <w:marBottom w:val="0"/>
                          <w:divBdr>
                            <w:top w:val="none" w:sz="0" w:space="0" w:color="auto"/>
                            <w:left w:val="none" w:sz="0" w:space="0" w:color="auto"/>
                            <w:bottom w:val="none" w:sz="0" w:space="0" w:color="auto"/>
                            <w:right w:val="none" w:sz="0" w:space="0" w:color="auto"/>
                          </w:divBdr>
                          <w:divsChild>
                            <w:div w:id="362750650">
                              <w:marLeft w:val="0"/>
                              <w:marRight w:val="0"/>
                              <w:marTop w:val="0"/>
                              <w:marBottom w:val="0"/>
                              <w:divBdr>
                                <w:top w:val="none" w:sz="0" w:space="0" w:color="auto"/>
                                <w:left w:val="none" w:sz="0" w:space="0" w:color="auto"/>
                                <w:bottom w:val="none" w:sz="0" w:space="0" w:color="auto"/>
                                <w:right w:val="none" w:sz="0" w:space="0" w:color="auto"/>
                              </w:divBdr>
                              <w:divsChild>
                                <w:div w:id="1600061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9696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295490">
      <w:bodyDiv w:val="1"/>
      <w:marLeft w:val="0"/>
      <w:marRight w:val="0"/>
      <w:marTop w:val="0"/>
      <w:marBottom w:val="0"/>
      <w:divBdr>
        <w:top w:val="none" w:sz="0" w:space="0" w:color="auto"/>
        <w:left w:val="none" w:sz="0" w:space="0" w:color="auto"/>
        <w:bottom w:val="none" w:sz="0" w:space="0" w:color="auto"/>
        <w:right w:val="none" w:sz="0" w:space="0" w:color="auto"/>
      </w:divBdr>
    </w:div>
    <w:div w:id="1259559970">
      <w:bodyDiv w:val="1"/>
      <w:marLeft w:val="0"/>
      <w:marRight w:val="0"/>
      <w:marTop w:val="0"/>
      <w:marBottom w:val="0"/>
      <w:divBdr>
        <w:top w:val="none" w:sz="0" w:space="0" w:color="auto"/>
        <w:left w:val="none" w:sz="0" w:space="0" w:color="auto"/>
        <w:bottom w:val="none" w:sz="0" w:space="0" w:color="auto"/>
        <w:right w:val="none" w:sz="0" w:space="0" w:color="auto"/>
      </w:divBdr>
      <w:divsChild>
        <w:div w:id="1331908946">
          <w:marLeft w:val="0"/>
          <w:marRight w:val="0"/>
          <w:marTop w:val="0"/>
          <w:marBottom w:val="0"/>
          <w:divBdr>
            <w:top w:val="none" w:sz="0" w:space="0" w:color="auto"/>
            <w:left w:val="none" w:sz="0" w:space="0" w:color="auto"/>
            <w:bottom w:val="none" w:sz="0" w:space="0" w:color="auto"/>
            <w:right w:val="none" w:sz="0" w:space="0" w:color="auto"/>
          </w:divBdr>
          <w:divsChild>
            <w:div w:id="132213960">
              <w:marLeft w:val="0"/>
              <w:marRight w:val="0"/>
              <w:marTop w:val="0"/>
              <w:marBottom w:val="0"/>
              <w:divBdr>
                <w:top w:val="none" w:sz="0" w:space="0" w:color="auto"/>
                <w:left w:val="none" w:sz="0" w:space="0" w:color="auto"/>
                <w:bottom w:val="none" w:sz="0" w:space="0" w:color="auto"/>
                <w:right w:val="none" w:sz="0" w:space="0" w:color="auto"/>
              </w:divBdr>
            </w:div>
            <w:div w:id="311638202">
              <w:marLeft w:val="0"/>
              <w:marRight w:val="0"/>
              <w:marTop w:val="0"/>
              <w:marBottom w:val="0"/>
              <w:divBdr>
                <w:top w:val="none" w:sz="0" w:space="0" w:color="auto"/>
                <w:left w:val="none" w:sz="0" w:space="0" w:color="auto"/>
                <w:bottom w:val="none" w:sz="0" w:space="0" w:color="auto"/>
                <w:right w:val="none" w:sz="0" w:space="0" w:color="auto"/>
              </w:divBdr>
              <w:divsChild>
                <w:div w:id="156768438">
                  <w:marLeft w:val="0"/>
                  <w:marRight w:val="0"/>
                  <w:marTop w:val="0"/>
                  <w:marBottom w:val="0"/>
                  <w:divBdr>
                    <w:top w:val="none" w:sz="0" w:space="0" w:color="auto"/>
                    <w:left w:val="none" w:sz="0" w:space="0" w:color="auto"/>
                    <w:bottom w:val="none" w:sz="0" w:space="0" w:color="auto"/>
                    <w:right w:val="none" w:sz="0" w:space="0" w:color="auto"/>
                  </w:divBdr>
                  <w:divsChild>
                    <w:div w:id="716323314">
                      <w:marLeft w:val="0"/>
                      <w:marRight w:val="0"/>
                      <w:marTop w:val="0"/>
                      <w:marBottom w:val="0"/>
                      <w:divBdr>
                        <w:top w:val="none" w:sz="0" w:space="0" w:color="auto"/>
                        <w:left w:val="none" w:sz="0" w:space="0" w:color="auto"/>
                        <w:bottom w:val="none" w:sz="0" w:space="0" w:color="auto"/>
                        <w:right w:val="none" w:sz="0" w:space="0" w:color="auto"/>
                      </w:divBdr>
                      <w:divsChild>
                        <w:div w:id="145223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5579872">
              <w:marLeft w:val="0"/>
              <w:marRight w:val="0"/>
              <w:marTop w:val="0"/>
              <w:marBottom w:val="0"/>
              <w:divBdr>
                <w:top w:val="none" w:sz="0" w:space="0" w:color="auto"/>
                <w:left w:val="none" w:sz="0" w:space="0" w:color="auto"/>
                <w:bottom w:val="none" w:sz="0" w:space="0" w:color="auto"/>
                <w:right w:val="none" w:sz="0" w:space="0" w:color="auto"/>
              </w:divBdr>
              <w:divsChild>
                <w:div w:id="285697030">
                  <w:marLeft w:val="0"/>
                  <w:marRight w:val="0"/>
                  <w:marTop w:val="0"/>
                  <w:marBottom w:val="0"/>
                  <w:divBdr>
                    <w:top w:val="none" w:sz="0" w:space="0" w:color="auto"/>
                    <w:left w:val="none" w:sz="0" w:space="0" w:color="auto"/>
                    <w:bottom w:val="none" w:sz="0" w:space="0" w:color="auto"/>
                    <w:right w:val="none" w:sz="0" w:space="0" w:color="auto"/>
                  </w:divBdr>
                  <w:divsChild>
                    <w:div w:id="74935878">
                      <w:marLeft w:val="0"/>
                      <w:marRight w:val="0"/>
                      <w:marTop w:val="0"/>
                      <w:marBottom w:val="0"/>
                      <w:divBdr>
                        <w:top w:val="none" w:sz="0" w:space="0" w:color="auto"/>
                        <w:left w:val="none" w:sz="0" w:space="0" w:color="auto"/>
                        <w:bottom w:val="none" w:sz="0" w:space="0" w:color="auto"/>
                        <w:right w:val="none" w:sz="0" w:space="0" w:color="auto"/>
                      </w:divBdr>
                      <w:divsChild>
                        <w:div w:id="35082909">
                          <w:marLeft w:val="0"/>
                          <w:marRight w:val="0"/>
                          <w:marTop w:val="0"/>
                          <w:marBottom w:val="0"/>
                          <w:divBdr>
                            <w:top w:val="none" w:sz="0" w:space="0" w:color="auto"/>
                            <w:left w:val="none" w:sz="0" w:space="0" w:color="auto"/>
                            <w:bottom w:val="none" w:sz="0" w:space="0" w:color="auto"/>
                            <w:right w:val="none" w:sz="0" w:space="0" w:color="auto"/>
                          </w:divBdr>
                          <w:divsChild>
                            <w:div w:id="884025854">
                              <w:marLeft w:val="0"/>
                              <w:marRight w:val="0"/>
                              <w:marTop w:val="0"/>
                              <w:marBottom w:val="0"/>
                              <w:divBdr>
                                <w:top w:val="none" w:sz="0" w:space="0" w:color="auto"/>
                                <w:left w:val="none" w:sz="0" w:space="0" w:color="auto"/>
                                <w:bottom w:val="none" w:sz="0" w:space="0" w:color="auto"/>
                                <w:right w:val="none" w:sz="0" w:space="0" w:color="auto"/>
                              </w:divBdr>
                              <w:divsChild>
                                <w:div w:id="972752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4338837">
      <w:bodyDiv w:val="1"/>
      <w:marLeft w:val="0"/>
      <w:marRight w:val="0"/>
      <w:marTop w:val="0"/>
      <w:marBottom w:val="0"/>
      <w:divBdr>
        <w:top w:val="none" w:sz="0" w:space="0" w:color="auto"/>
        <w:left w:val="none" w:sz="0" w:space="0" w:color="auto"/>
        <w:bottom w:val="none" w:sz="0" w:space="0" w:color="auto"/>
        <w:right w:val="none" w:sz="0" w:space="0" w:color="auto"/>
      </w:divBdr>
    </w:div>
    <w:div w:id="1265924295">
      <w:bodyDiv w:val="1"/>
      <w:marLeft w:val="0"/>
      <w:marRight w:val="0"/>
      <w:marTop w:val="0"/>
      <w:marBottom w:val="0"/>
      <w:divBdr>
        <w:top w:val="none" w:sz="0" w:space="0" w:color="auto"/>
        <w:left w:val="none" w:sz="0" w:space="0" w:color="auto"/>
        <w:bottom w:val="none" w:sz="0" w:space="0" w:color="auto"/>
        <w:right w:val="none" w:sz="0" w:space="0" w:color="auto"/>
      </w:divBdr>
    </w:div>
    <w:div w:id="1270621135">
      <w:bodyDiv w:val="1"/>
      <w:marLeft w:val="0"/>
      <w:marRight w:val="0"/>
      <w:marTop w:val="0"/>
      <w:marBottom w:val="0"/>
      <w:divBdr>
        <w:top w:val="none" w:sz="0" w:space="0" w:color="auto"/>
        <w:left w:val="none" w:sz="0" w:space="0" w:color="auto"/>
        <w:bottom w:val="none" w:sz="0" w:space="0" w:color="auto"/>
        <w:right w:val="none" w:sz="0" w:space="0" w:color="auto"/>
      </w:divBdr>
      <w:divsChild>
        <w:div w:id="1517890054">
          <w:marLeft w:val="0"/>
          <w:marRight w:val="0"/>
          <w:marTop w:val="0"/>
          <w:marBottom w:val="0"/>
          <w:divBdr>
            <w:top w:val="none" w:sz="0" w:space="0" w:color="auto"/>
            <w:left w:val="none" w:sz="0" w:space="0" w:color="auto"/>
            <w:bottom w:val="none" w:sz="0" w:space="0" w:color="auto"/>
            <w:right w:val="none" w:sz="0" w:space="0" w:color="auto"/>
          </w:divBdr>
        </w:div>
        <w:div w:id="1844319980">
          <w:marLeft w:val="0"/>
          <w:marRight w:val="0"/>
          <w:marTop w:val="0"/>
          <w:marBottom w:val="0"/>
          <w:divBdr>
            <w:top w:val="none" w:sz="0" w:space="0" w:color="auto"/>
            <w:left w:val="none" w:sz="0" w:space="0" w:color="auto"/>
            <w:bottom w:val="none" w:sz="0" w:space="0" w:color="auto"/>
            <w:right w:val="none" w:sz="0" w:space="0" w:color="auto"/>
          </w:divBdr>
        </w:div>
      </w:divsChild>
    </w:div>
    <w:div w:id="1286614987">
      <w:bodyDiv w:val="1"/>
      <w:marLeft w:val="0"/>
      <w:marRight w:val="0"/>
      <w:marTop w:val="0"/>
      <w:marBottom w:val="0"/>
      <w:divBdr>
        <w:top w:val="none" w:sz="0" w:space="0" w:color="auto"/>
        <w:left w:val="none" w:sz="0" w:space="0" w:color="auto"/>
        <w:bottom w:val="none" w:sz="0" w:space="0" w:color="auto"/>
        <w:right w:val="none" w:sz="0" w:space="0" w:color="auto"/>
      </w:divBdr>
    </w:div>
    <w:div w:id="1293901676">
      <w:bodyDiv w:val="1"/>
      <w:marLeft w:val="0"/>
      <w:marRight w:val="0"/>
      <w:marTop w:val="0"/>
      <w:marBottom w:val="0"/>
      <w:divBdr>
        <w:top w:val="none" w:sz="0" w:space="0" w:color="auto"/>
        <w:left w:val="none" w:sz="0" w:space="0" w:color="auto"/>
        <w:bottom w:val="none" w:sz="0" w:space="0" w:color="auto"/>
        <w:right w:val="none" w:sz="0" w:space="0" w:color="auto"/>
      </w:divBdr>
    </w:div>
    <w:div w:id="1316714930">
      <w:bodyDiv w:val="1"/>
      <w:marLeft w:val="0"/>
      <w:marRight w:val="0"/>
      <w:marTop w:val="0"/>
      <w:marBottom w:val="0"/>
      <w:divBdr>
        <w:top w:val="none" w:sz="0" w:space="0" w:color="auto"/>
        <w:left w:val="none" w:sz="0" w:space="0" w:color="auto"/>
        <w:bottom w:val="none" w:sz="0" w:space="0" w:color="auto"/>
        <w:right w:val="none" w:sz="0" w:space="0" w:color="auto"/>
      </w:divBdr>
    </w:div>
    <w:div w:id="1332634869">
      <w:bodyDiv w:val="1"/>
      <w:marLeft w:val="0"/>
      <w:marRight w:val="0"/>
      <w:marTop w:val="0"/>
      <w:marBottom w:val="0"/>
      <w:divBdr>
        <w:top w:val="none" w:sz="0" w:space="0" w:color="auto"/>
        <w:left w:val="none" w:sz="0" w:space="0" w:color="auto"/>
        <w:bottom w:val="none" w:sz="0" w:space="0" w:color="auto"/>
        <w:right w:val="none" w:sz="0" w:space="0" w:color="auto"/>
      </w:divBdr>
    </w:div>
    <w:div w:id="1344478610">
      <w:bodyDiv w:val="1"/>
      <w:marLeft w:val="0"/>
      <w:marRight w:val="0"/>
      <w:marTop w:val="0"/>
      <w:marBottom w:val="0"/>
      <w:divBdr>
        <w:top w:val="none" w:sz="0" w:space="0" w:color="auto"/>
        <w:left w:val="none" w:sz="0" w:space="0" w:color="auto"/>
        <w:bottom w:val="none" w:sz="0" w:space="0" w:color="auto"/>
        <w:right w:val="none" w:sz="0" w:space="0" w:color="auto"/>
      </w:divBdr>
    </w:div>
    <w:div w:id="1411850592">
      <w:bodyDiv w:val="1"/>
      <w:marLeft w:val="0"/>
      <w:marRight w:val="0"/>
      <w:marTop w:val="0"/>
      <w:marBottom w:val="0"/>
      <w:divBdr>
        <w:top w:val="none" w:sz="0" w:space="0" w:color="auto"/>
        <w:left w:val="none" w:sz="0" w:space="0" w:color="auto"/>
        <w:bottom w:val="none" w:sz="0" w:space="0" w:color="auto"/>
        <w:right w:val="none" w:sz="0" w:space="0" w:color="auto"/>
      </w:divBdr>
    </w:div>
    <w:div w:id="1415467801">
      <w:bodyDiv w:val="1"/>
      <w:marLeft w:val="0"/>
      <w:marRight w:val="0"/>
      <w:marTop w:val="0"/>
      <w:marBottom w:val="0"/>
      <w:divBdr>
        <w:top w:val="none" w:sz="0" w:space="0" w:color="auto"/>
        <w:left w:val="none" w:sz="0" w:space="0" w:color="auto"/>
        <w:bottom w:val="none" w:sz="0" w:space="0" w:color="auto"/>
        <w:right w:val="none" w:sz="0" w:space="0" w:color="auto"/>
      </w:divBdr>
    </w:div>
    <w:div w:id="1480270665">
      <w:bodyDiv w:val="1"/>
      <w:marLeft w:val="0"/>
      <w:marRight w:val="0"/>
      <w:marTop w:val="0"/>
      <w:marBottom w:val="0"/>
      <w:divBdr>
        <w:top w:val="none" w:sz="0" w:space="0" w:color="auto"/>
        <w:left w:val="none" w:sz="0" w:space="0" w:color="auto"/>
        <w:bottom w:val="none" w:sz="0" w:space="0" w:color="auto"/>
        <w:right w:val="none" w:sz="0" w:space="0" w:color="auto"/>
      </w:divBdr>
    </w:div>
    <w:div w:id="1485243082">
      <w:bodyDiv w:val="1"/>
      <w:marLeft w:val="0"/>
      <w:marRight w:val="0"/>
      <w:marTop w:val="0"/>
      <w:marBottom w:val="0"/>
      <w:divBdr>
        <w:top w:val="none" w:sz="0" w:space="0" w:color="auto"/>
        <w:left w:val="none" w:sz="0" w:space="0" w:color="auto"/>
        <w:bottom w:val="none" w:sz="0" w:space="0" w:color="auto"/>
        <w:right w:val="none" w:sz="0" w:space="0" w:color="auto"/>
      </w:divBdr>
    </w:div>
    <w:div w:id="1490511469">
      <w:bodyDiv w:val="1"/>
      <w:marLeft w:val="0"/>
      <w:marRight w:val="0"/>
      <w:marTop w:val="0"/>
      <w:marBottom w:val="0"/>
      <w:divBdr>
        <w:top w:val="none" w:sz="0" w:space="0" w:color="auto"/>
        <w:left w:val="none" w:sz="0" w:space="0" w:color="auto"/>
        <w:bottom w:val="none" w:sz="0" w:space="0" w:color="auto"/>
        <w:right w:val="none" w:sz="0" w:space="0" w:color="auto"/>
      </w:divBdr>
    </w:div>
    <w:div w:id="1497064780">
      <w:bodyDiv w:val="1"/>
      <w:marLeft w:val="0"/>
      <w:marRight w:val="0"/>
      <w:marTop w:val="0"/>
      <w:marBottom w:val="0"/>
      <w:divBdr>
        <w:top w:val="none" w:sz="0" w:space="0" w:color="auto"/>
        <w:left w:val="none" w:sz="0" w:space="0" w:color="auto"/>
        <w:bottom w:val="none" w:sz="0" w:space="0" w:color="auto"/>
        <w:right w:val="none" w:sz="0" w:space="0" w:color="auto"/>
      </w:divBdr>
    </w:div>
    <w:div w:id="1503859632">
      <w:bodyDiv w:val="1"/>
      <w:marLeft w:val="0"/>
      <w:marRight w:val="0"/>
      <w:marTop w:val="0"/>
      <w:marBottom w:val="0"/>
      <w:divBdr>
        <w:top w:val="none" w:sz="0" w:space="0" w:color="auto"/>
        <w:left w:val="none" w:sz="0" w:space="0" w:color="auto"/>
        <w:bottom w:val="none" w:sz="0" w:space="0" w:color="auto"/>
        <w:right w:val="none" w:sz="0" w:space="0" w:color="auto"/>
      </w:divBdr>
    </w:div>
    <w:div w:id="1515265574">
      <w:bodyDiv w:val="1"/>
      <w:marLeft w:val="0"/>
      <w:marRight w:val="0"/>
      <w:marTop w:val="0"/>
      <w:marBottom w:val="0"/>
      <w:divBdr>
        <w:top w:val="none" w:sz="0" w:space="0" w:color="auto"/>
        <w:left w:val="none" w:sz="0" w:space="0" w:color="auto"/>
        <w:bottom w:val="none" w:sz="0" w:space="0" w:color="auto"/>
        <w:right w:val="none" w:sz="0" w:space="0" w:color="auto"/>
      </w:divBdr>
    </w:div>
    <w:div w:id="1516992461">
      <w:bodyDiv w:val="1"/>
      <w:marLeft w:val="0"/>
      <w:marRight w:val="0"/>
      <w:marTop w:val="0"/>
      <w:marBottom w:val="0"/>
      <w:divBdr>
        <w:top w:val="none" w:sz="0" w:space="0" w:color="auto"/>
        <w:left w:val="none" w:sz="0" w:space="0" w:color="auto"/>
        <w:bottom w:val="none" w:sz="0" w:space="0" w:color="auto"/>
        <w:right w:val="none" w:sz="0" w:space="0" w:color="auto"/>
      </w:divBdr>
    </w:div>
    <w:div w:id="1530488775">
      <w:bodyDiv w:val="1"/>
      <w:marLeft w:val="0"/>
      <w:marRight w:val="0"/>
      <w:marTop w:val="0"/>
      <w:marBottom w:val="0"/>
      <w:divBdr>
        <w:top w:val="none" w:sz="0" w:space="0" w:color="auto"/>
        <w:left w:val="none" w:sz="0" w:space="0" w:color="auto"/>
        <w:bottom w:val="none" w:sz="0" w:space="0" w:color="auto"/>
        <w:right w:val="none" w:sz="0" w:space="0" w:color="auto"/>
      </w:divBdr>
    </w:div>
    <w:div w:id="1556283746">
      <w:bodyDiv w:val="1"/>
      <w:marLeft w:val="0"/>
      <w:marRight w:val="0"/>
      <w:marTop w:val="0"/>
      <w:marBottom w:val="0"/>
      <w:divBdr>
        <w:top w:val="none" w:sz="0" w:space="0" w:color="auto"/>
        <w:left w:val="none" w:sz="0" w:space="0" w:color="auto"/>
        <w:bottom w:val="none" w:sz="0" w:space="0" w:color="auto"/>
        <w:right w:val="none" w:sz="0" w:space="0" w:color="auto"/>
      </w:divBdr>
    </w:div>
    <w:div w:id="1585383183">
      <w:bodyDiv w:val="1"/>
      <w:marLeft w:val="0"/>
      <w:marRight w:val="0"/>
      <w:marTop w:val="0"/>
      <w:marBottom w:val="0"/>
      <w:divBdr>
        <w:top w:val="none" w:sz="0" w:space="0" w:color="auto"/>
        <w:left w:val="none" w:sz="0" w:space="0" w:color="auto"/>
        <w:bottom w:val="none" w:sz="0" w:space="0" w:color="auto"/>
        <w:right w:val="none" w:sz="0" w:space="0" w:color="auto"/>
      </w:divBdr>
    </w:div>
    <w:div w:id="1586305295">
      <w:bodyDiv w:val="1"/>
      <w:marLeft w:val="0"/>
      <w:marRight w:val="0"/>
      <w:marTop w:val="0"/>
      <w:marBottom w:val="0"/>
      <w:divBdr>
        <w:top w:val="none" w:sz="0" w:space="0" w:color="auto"/>
        <w:left w:val="none" w:sz="0" w:space="0" w:color="auto"/>
        <w:bottom w:val="none" w:sz="0" w:space="0" w:color="auto"/>
        <w:right w:val="none" w:sz="0" w:space="0" w:color="auto"/>
      </w:divBdr>
    </w:div>
    <w:div w:id="1590044474">
      <w:bodyDiv w:val="1"/>
      <w:marLeft w:val="0"/>
      <w:marRight w:val="0"/>
      <w:marTop w:val="0"/>
      <w:marBottom w:val="0"/>
      <w:divBdr>
        <w:top w:val="none" w:sz="0" w:space="0" w:color="auto"/>
        <w:left w:val="none" w:sz="0" w:space="0" w:color="auto"/>
        <w:bottom w:val="none" w:sz="0" w:space="0" w:color="auto"/>
        <w:right w:val="none" w:sz="0" w:space="0" w:color="auto"/>
      </w:divBdr>
    </w:div>
    <w:div w:id="1622229189">
      <w:bodyDiv w:val="1"/>
      <w:marLeft w:val="0"/>
      <w:marRight w:val="0"/>
      <w:marTop w:val="0"/>
      <w:marBottom w:val="0"/>
      <w:divBdr>
        <w:top w:val="none" w:sz="0" w:space="0" w:color="auto"/>
        <w:left w:val="none" w:sz="0" w:space="0" w:color="auto"/>
        <w:bottom w:val="none" w:sz="0" w:space="0" w:color="auto"/>
        <w:right w:val="none" w:sz="0" w:space="0" w:color="auto"/>
      </w:divBdr>
    </w:div>
    <w:div w:id="1666783159">
      <w:bodyDiv w:val="1"/>
      <w:marLeft w:val="0"/>
      <w:marRight w:val="0"/>
      <w:marTop w:val="0"/>
      <w:marBottom w:val="0"/>
      <w:divBdr>
        <w:top w:val="none" w:sz="0" w:space="0" w:color="auto"/>
        <w:left w:val="none" w:sz="0" w:space="0" w:color="auto"/>
        <w:bottom w:val="none" w:sz="0" w:space="0" w:color="auto"/>
        <w:right w:val="none" w:sz="0" w:space="0" w:color="auto"/>
      </w:divBdr>
    </w:div>
    <w:div w:id="1676612347">
      <w:bodyDiv w:val="1"/>
      <w:marLeft w:val="0"/>
      <w:marRight w:val="0"/>
      <w:marTop w:val="0"/>
      <w:marBottom w:val="0"/>
      <w:divBdr>
        <w:top w:val="none" w:sz="0" w:space="0" w:color="auto"/>
        <w:left w:val="none" w:sz="0" w:space="0" w:color="auto"/>
        <w:bottom w:val="none" w:sz="0" w:space="0" w:color="auto"/>
        <w:right w:val="none" w:sz="0" w:space="0" w:color="auto"/>
      </w:divBdr>
    </w:div>
    <w:div w:id="1677224805">
      <w:bodyDiv w:val="1"/>
      <w:marLeft w:val="0"/>
      <w:marRight w:val="0"/>
      <w:marTop w:val="0"/>
      <w:marBottom w:val="0"/>
      <w:divBdr>
        <w:top w:val="none" w:sz="0" w:space="0" w:color="auto"/>
        <w:left w:val="none" w:sz="0" w:space="0" w:color="auto"/>
        <w:bottom w:val="none" w:sz="0" w:space="0" w:color="auto"/>
        <w:right w:val="none" w:sz="0" w:space="0" w:color="auto"/>
      </w:divBdr>
    </w:div>
    <w:div w:id="1679389157">
      <w:bodyDiv w:val="1"/>
      <w:marLeft w:val="0"/>
      <w:marRight w:val="0"/>
      <w:marTop w:val="0"/>
      <w:marBottom w:val="0"/>
      <w:divBdr>
        <w:top w:val="none" w:sz="0" w:space="0" w:color="auto"/>
        <w:left w:val="none" w:sz="0" w:space="0" w:color="auto"/>
        <w:bottom w:val="none" w:sz="0" w:space="0" w:color="auto"/>
        <w:right w:val="none" w:sz="0" w:space="0" w:color="auto"/>
      </w:divBdr>
    </w:div>
    <w:div w:id="1686398688">
      <w:bodyDiv w:val="1"/>
      <w:marLeft w:val="0"/>
      <w:marRight w:val="0"/>
      <w:marTop w:val="0"/>
      <w:marBottom w:val="0"/>
      <w:divBdr>
        <w:top w:val="none" w:sz="0" w:space="0" w:color="auto"/>
        <w:left w:val="none" w:sz="0" w:space="0" w:color="auto"/>
        <w:bottom w:val="none" w:sz="0" w:space="0" w:color="auto"/>
        <w:right w:val="none" w:sz="0" w:space="0" w:color="auto"/>
      </w:divBdr>
    </w:div>
    <w:div w:id="1692682717">
      <w:bodyDiv w:val="1"/>
      <w:marLeft w:val="0"/>
      <w:marRight w:val="0"/>
      <w:marTop w:val="0"/>
      <w:marBottom w:val="0"/>
      <w:divBdr>
        <w:top w:val="none" w:sz="0" w:space="0" w:color="auto"/>
        <w:left w:val="none" w:sz="0" w:space="0" w:color="auto"/>
        <w:bottom w:val="none" w:sz="0" w:space="0" w:color="auto"/>
        <w:right w:val="none" w:sz="0" w:space="0" w:color="auto"/>
      </w:divBdr>
    </w:div>
    <w:div w:id="1695423394">
      <w:bodyDiv w:val="1"/>
      <w:marLeft w:val="0"/>
      <w:marRight w:val="0"/>
      <w:marTop w:val="0"/>
      <w:marBottom w:val="0"/>
      <w:divBdr>
        <w:top w:val="none" w:sz="0" w:space="0" w:color="auto"/>
        <w:left w:val="none" w:sz="0" w:space="0" w:color="auto"/>
        <w:bottom w:val="none" w:sz="0" w:space="0" w:color="auto"/>
        <w:right w:val="none" w:sz="0" w:space="0" w:color="auto"/>
      </w:divBdr>
    </w:div>
    <w:div w:id="1698315375">
      <w:bodyDiv w:val="1"/>
      <w:marLeft w:val="0"/>
      <w:marRight w:val="0"/>
      <w:marTop w:val="0"/>
      <w:marBottom w:val="0"/>
      <w:divBdr>
        <w:top w:val="none" w:sz="0" w:space="0" w:color="auto"/>
        <w:left w:val="none" w:sz="0" w:space="0" w:color="auto"/>
        <w:bottom w:val="none" w:sz="0" w:space="0" w:color="auto"/>
        <w:right w:val="none" w:sz="0" w:space="0" w:color="auto"/>
      </w:divBdr>
    </w:div>
    <w:div w:id="1727492382">
      <w:bodyDiv w:val="1"/>
      <w:marLeft w:val="0"/>
      <w:marRight w:val="0"/>
      <w:marTop w:val="0"/>
      <w:marBottom w:val="0"/>
      <w:divBdr>
        <w:top w:val="none" w:sz="0" w:space="0" w:color="auto"/>
        <w:left w:val="none" w:sz="0" w:space="0" w:color="auto"/>
        <w:bottom w:val="none" w:sz="0" w:space="0" w:color="auto"/>
        <w:right w:val="none" w:sz="0" w:space="0" w:color="auto"/>
      </w:divBdr>
    </w:div>
    <w:div w:id="1732536939">
      <w:bodyDiv w:val="1"/>
      <w:marLeft w:val="0"/>
      <w:marRight w:val="0"/>
      <w:marTop w:val="0"/>
      <w:marBottom w:val="0"/>
      <w:divBdr>
        <w:top w:val="none" w:sz="0" w:space="0" w:color="auto"/>
        <w:left w:val="none" w:sz="0" w:space="0" w:color="auto"/>
        <w:bottom w:val="none" w:sz="0" w:space="0" w:color="auto"/>
        <w:right w:val="none" w:sz="0" w:space="0" w:color="auto"/>
      </w:divBdr>
    </w:div>
    <w:div w:id="1753888374">
      <w:bodyDiv w:val="1"/>
      <w:marLeft w:val="0"/>
      <w:marRight w:val="0"/>
      <w:marTop w:val="0"/>
      <w:marBottom w:val="0"/>
      <w:divBdr>
        <w:top w:val="none" w:sz="0" w:space="0" w:color="auto"/>
        <w:left w:val="none" w:sz="0" w:space="0" w:color="auto"/>
        <w:bottom w:val="none" w:sz="0" w:space="0" w:color="auto"/>
        <w:right w:val="none" w:sz="0" w:space="0" w:color="auto"/>
      </w:divBdr>
    </w:div>
    <w:div w:id="1769696451">
      <w:bodyDiv w:val="1"/>
      <w:marLeft w:val="0"/>
      <w:marRight w:val="0"/>
      <w:marTop w:val="0"/>
      <w:marBottom w:val="0"/>
      <w:divBdr>
        <w:top w:val="none" w:sz="0" w:space="0" w:color="auto"/>
        <w:left w:val="none" w:sz="0" w:space="0" w:color="auto"/>
        <w:bottom w:val="none" w:sz="0" w:space="0" w:color="auto"/>
        <w:right w:val="none" w:sz="0" w:space="0" w:color="auto"/>
      </w:divBdr>
    </w:div>
    <w:div w:id="1793743708">
      <w:bodyDiv w:val="1"/>
      <w:marLeft w:val="0"/>
      <w:marRight w:val="0"/>
      <w:marTop w:val="0"/>
      <w:marBottom w:val="0"/>
      <w:divBdr>
        <w:top w:val="none" w:sz="0" w:space="0" w:color="auto"/>
        <w:left w:val="none" w:sz="0" w:space="0" w:color="auto"/>
        <w:bottom w:val="none" w:sz="0" w:space="0" w:color="auto"/>
        <w:right w:val="none" w:sz="0" w:space="0" w:color="auto"/>
      </w:divBdr>
    </w:div>
    <w:div w:id="1796870523">
      <w:bodyDiv w:val="1"/>
      <w:marLeft w:val="0"/>
      <w:marRight w:val="0"/>
      <w:marTop w:val="0"/>
      <w:marBottom w:val="0"/>
      <w:divBdr>
        <w:top w:val="none" w:sz="0" w:space="0" w:color="auto"/>
        <w:left w:val="none" w:sz="0" w:space="0" w:color="auto"/>
        <w:bottom w:val="none" w:sz="0" w:space="0" w:color="auto"/>
        <w:right w:val="none" w:sz="0" w:space="0" w:color="auto"/>
      </w:divBdr>
    </w:div>
    <w:div w:id="1804731194">
      <w:bodyDiv w:val="1"/>
      <w:marLeft w:val="0"/>
      <w:marRight w:val="0"/>
      <w:marTop w:val="0"/>
      <w:marBottom w:val="0"/>
      <w:divBdr>
        <w:top w:val="none" w:sz="0" w:space="0" w:color="auto"/>
        <w:left w:val="none" w:sz="0" w:space="0" w:color="auto"/>
        <w:bottom w:val="none" w:sz="0" w:space="0" w:color="auto"/>
        <w:right w:val="none" w:sz="0" w:space="0" w:color="auto"/>
      </w:divBdr>
    </w:div>
    <w:div w:id="1810436761">
      <w:bodyDiv w:val="1"/>
      <w:marLeft w:val="0"/>
      <w:marRight w:val="0"/>
      <w:marTop w:val="0"/>
      <w:marBottom w:val="0"/>
      <w:divBdr>
        <w:top w:val="none" w:sz="0" w:space="0" w:color="auto"/>
        <w:left w:val="none" w:sz="0" w:space="0" w:color="auto"/>
        <w:bottom w:val="none" w:sz="0" w:space="0" w:color="auto"/>
        <w:right w:val="none" w:sz="0" w:space="0" w:color="auto"/>
      </w:divBdr>
    </w:div>
    <w:div w:id="1816530723">
      <w:bodyDiv w:val="1"/>
      <w:marLeft w:val="0"/>
      <w:marRight w:val="0"/>
      <w:marTop w:val="0"/>
      <w:marBottom w:val="0"/>
      <w:divBdr>
        <w:top w:val="none" w:sz="0" w:space="0" w:color="auto"/>
        <w:left w:val="none" w:sz="0" w:space="0" w:color="auto"/>
        <w:bottom w:val="none" w:sz="0" w:space="0" w:color="auto"/>
        <w:right w:val="none" w:sz="0" w:space="0" w:color="auto"/>
      </w:divBdr>
    </w:div>
    <w:div w:id="1822650789">
      <w:bodyDiv w:val="1"/>
      <w:marLeft w:val="0"/>
      <w:marRight w:val="0"/>
      <w:marTop w:val="0"/>
      <w:marBottom w:val="0"/>
      <w:divBdr>
        <w:top w:val="none" w:sz="0" w:space="0" w:color="auto"/>
        <w:left w:val="none" w:sz="0" w:space="0" w:color="auto"/>
        <w:bottom w:val="none" w:sz="0" w:space="0" w:color="auto"/>
        <w:right w:val="none" w:sz="0" w:space="0" w:color="auto"/>
      </w:divBdr>
      <w:divsChild>
        <w:div w:id="23602404">
          <w:marLeft w:val="0"/>
          <w:marRight w:val="0"/>
          <w:marTop w:val="0"/>
          <w:marBottom w:val="0"/>
          <w:divBdr>
            <w:top w:val="none" w:sz="0" w:space="0" w:color="auto"/>
            <w:left w:val="none" w:sz="0" w:space="0" w:color="auto"/>
            <w:bottom w:val="none" w:sz="0" w:space="0" w:color="auto"/>
            <w:right w:val="none" w:sz="0" w:space="0" w:color="auto"/>
          </w:divBdr>
        </w:div>
        <w:div w:id="51317367">
          <w:marLeft w:val="0"/>
          <w:marRight w:val="0"/>
          <w:marTop w:val="0"/>
          <w:marBottom w:val="0"/>
          <w:divBdr>
            <w:top w:val="none" w:sz="0" w:space="0" w:color="auto"/>
            <w:left w:val="none" w:sz="0" w:space="0" w:color="auto"/>
            <w:bottom w:val="none" w:sz="0" w:space="0" w:color="auto"/>
            <w:right w:val="none" w:sz="0" w:space="0" w:color="auto"/>
          </w:divBdr>
        </w:div>
        <w:div w:id="52627777">
          <w:marLeft w:val="0"/>
          <w:marRight w:val="0"/>
          <w:marTop w:val="0"/>
          <w:marBottom w:val="0"/>
          <w:divBdr>
            <w:top w:val="none" w:sz="0" w:space="0" w:color="auto"/>
            <w:left w:val="none" w:sz="0" w:space="0" w:color="auto"/>
            <w:bottom w:val="none" w:sz="0" w:space="0" w:color="auto"/>
            <w:right w:val="none" w:sz="0" w:space="0" w:color="auto"/>
          </w:divBdr>
        </w:div>
        <w:div w:id="70782129">
          <w:marLeft w:val="0"/>
          <w:marRight w:val="0"/>
          <w:marTop w:val="0"/>
          <w:marBottom w:val="0"/>
          <w:divBdr>
            <w:top w:val="none" w:sz="0" w:space="0" w:color="auto"/>
            <w:left w:val="none" w:sz="0" w:space="0" w:color="auto"/>
            <w:bottom w:val="none" w:sz="0" w:space="0" w:color="auto"/>
            <w:right w:val="none" w:sz="0" w:space="0" w:color="auto"/>
          </w:divBdr>
        </w:div>
        <w:div w:id="76947913">
          <w:marLeft w:val="0"/>
          <w:marRight w:val="0"/>
          <w:marTop w:val="0"/>
          <w:marBottom w:val="0"/>
          <w:divBdr>
            <w:top w:val="none" w:sz="0" w:space="0" w:color="auto"/>
            <w:left w:val="none" w:sz="0" w:space="0" w:color="auto"/>
            <w:bottom w:val="none" w:sz="0" w:space="0" w:color="auto"/>
            <w:right w:val="none" w:sz="0" w:space="0" w:color="auto"/>
          </w:divBdr>
        </w:div>
        <w:div w:id="111020246">
          <w:marLeft w:val="0"/>
          <w:marRight w:val="0"/>
          <w:marTop w:val="0"/>
          <w:marBottom w:val="0"/>
          <w:divBdr>
            <w:top w:val="none" w:sz="0" w:space="0" w:color="auto"/>
            <w:left w:val="none" w:sz="0" w:space="0" w:color="auto"/>
            <w:bottom w:val="none" w:sz="0" w:space="0" w:color="auto"/>
            <w:right w:val="none" w:sz="0" w:space="0" w:color="auto"/>
          </w:divBdr>
        </w:div>
        <w:div w:id="116415214">
          <w:marLeft w:val="0"/>
          <w:marRight w:val="0"/>
          <w:marTop w:val="0"/>
          <w:marBottom w:val="0"/>
          <w:divBdr>
            <w:top w:val="none" w:sz="0" w:space="0" w:color="auto"/>
            <w:left w:val="none" w:sz="0" w:space="0" w:color="auto"/>
            <w:bottom w:val="none" w:sz="0" w:space="0" w:color="auto"/>
            <w:right w:val="none" w:sz="0" w:space="0" w:color="auto"/>
          </w:divBdr>
        </w:div>
        <w:div w:id="151533144">
          <w:marLeft w:val="0"/>
          <w:marRight w:val="0"/>
          <w:marTop w:val="0"/>
          <w:marBottom w:val="0"/>
          <w:divBdr>
            <w:top w:val="none" w:sz="0" w:space="0" w:color="auto"/>
            <w:left w:val="none" w:sz="0" w:space="0" w:color="auto"/>
            <w:bottom w:val="none" w:sz="0" w:space="0" w:color="auto"/>
            <w:right w:val="none" w:sz="0" w:space="0" w:color="auto"/>
          </w:divBdr>
        </w:div>
        <w:div w:id="184025780">
          <w:marLeft w:val="0"/>
          <w:marRight w:val="0"/>
          <w:marTop w:val="0"/>
          <w:marBottom w:val="0"/>
          <w:divBdr>
            <w:top w:val="none" w:sz="0" w:space="0" w:color="auto"/>
            <w:left w:val="none" w:sz="0" w:space="0" w:color="auto"/>
            <w:bottom w:val="none" w:sz="0" w:space="0" w:color="auto"/>
            <w:right w:val="none" w:sz="0" w:space="0" w:color="auto"/>
          </w:divBdr>
        </w:div>
        <w:div w:id="281155145">
          <w:marLeft w:val="0"/>
          <w:marRight w:val="0"/>
          <w:marTop w:val="0"/>
          <w:marBottom w:val="0"/>
          <w:divBdr>
            <w:top w:val="none" w:sz="0" w:space="0" w:color="auto"/>
            <w:left w:val="none" w:sz="0" w:space="0" w:color="auto"/>
            <w:bottom w:val="none" w:sz="0" w:space="0" w:color="auto"/>
            <w:right w:val="none" w:sz="0" w:space="0" w:color="auto"/>
          </w:divBdr>
        </w:div>
        <w:div w:id="376441580">
          <w:marLeft w:val="0"/>
          <w:marRight w:val="0"/>
          <w:marTop w:val="0"/>
          <w:marBottom w:val="0"/>
          <w:divBdr>
            <w:top w:val="none" w:sz="0" w:space="0" w:color="auto"/>
            <w:left w:val="none" w:sz="0" w:space="0" w:color="auto"/>
            <w:bottom w:val="none" w:sz="0" w:space="0" w:color="auto"/>
            <w:right w:val="none" w:sz="0" w:space="0" w:color="auto"/>
          </w:divBdr>
        </w:div>
        <w:div w:id="400760935">
          <w:marLeft w:val="0"/>
          <w:marRight w:val="0"/>
          <w:marTop w:val="0"/>
          <w:marBottom w:val="0"/>
          <w:divBdr>
            <w:top w:val="none" w:sz="0" w:space="0" w:color="auto"/>
            <w:left w:val="none" w:sz="0" w:space="0" w:color="auto"/>
            <w:bottom w:val="none" w:sz="0" w:space="0" w:color="auto"/>
            <w:right w:val="none" w:sz="0" w:space="0" w:color="auto"/>
          </w:divBdr>
        </w:div>
        <w:div w:id="408385535">
          <w:marLeft w:val="0"/>
          <w:marRight w:val="0"/>
          <w:marTop w:val="0"/>
          <w:marBottom w:val="0"/>
          <w:divBdr>
            <w:top w:val="none" w:sz="0" w:space="0" w:color="auto"/>
            <w:left w:val="none" w:sz="0" w:space="0" w:color="auto"/>
            <w:bottom w:val="none" w:sz="0" w:space="0" w:color="auto"/>
            <w:right w:val="none" w:sz="0" w:space="0" w:color="auto"/>
          </w:divBdr>
        </w:div>
        <w:div w:id="657458233">
          <w:marLeft w:val="0"/>
          <w:marRight w:val="0"/>
          <w:marTop w:val="0"/>
          <w:marBottom w:val="0"/>
          <w:divBdr>
            <w:top w:val="none" w:sz="0" w:space="0" w:color="auto"/>
            <w:left w:val="none" w:sz="0" w:space="0" w:color="auto"/>
            <w:bottom w:val="none" w:sz="0" w:space="0" w:color="auto"/>
            <w:right w:val="none" w:sz="0" w:space="0" w:color="auto"/>
          </w:divBdr>
        </w:div>
        <w:div w:id="712655709">
          <w:marLeft w:val="0"/>
          <w:marRight w:val="0"/>
          <w:marTop w:val="0"/>
          <w:marBottom w:val="0"/>
          <w:divBdr>
            <w:top w:val="none" w:sz="0" w:space="0" w:color="auto"/>
            <w:left w:val="none" w:sz="0" w:space="0" w:color="auto"/>
            <w:bottom w:val="none" w:sz="0" w:space="0" w:color="auto"/>
            <w:right w:val="none" w:sz="0" w:space="0" w:color="auto"/>
          </w:divBdr>
        </w:div>
        <w:div w:id="864296598">
          <w:marLeft w:val="0"/>
          <w:marRight w:val="0"/>
          <w:marTop w:val="0"/>
          <w:marBottom w:val="0"/>
          <w:divBdr>
            <w:top w:val="none" w:sz="0" w:space="0" w:color="auto"/>
            <w:left w:val="none" w:sz="0" w:space="0" w:color="auto"/>
            <w:bottom w:val="none" w:sz="0" w:space="0" w:color="auto"/>
            <w:right w:val="none" w:sz="0" w:space="0" w:color="auto"/>
          </w:divBdr>
        </w:div>
        <w:div w:id="966551179">
          <w:marLeft w:val="0"/>
          <w:marRight w:val="0"/>
          <w:marTop w:val="0"/>
          <w:marBottom w:val="0"/>
          <w:divBdr>
            <w:top w:val="none" w:sz="0" w:space="0" w:color="auto"/>
            <w:left w:val="none" w:sz="0" w:space="0" w:color="auto"/>
            <w:bottom w:val="none" w:sz="0" w:space="0" w:color="auto"/>
            <w:right w:val="none" w:sz="0" w:space="0" w:color="auto"/>
          </w:divBdr>
        </w:div>
        <w:div w:id="1415544688">
          <w:marLeft w:val="0"/>
          <w:marRight w:val="0"/>
          <w:marTop w:val="0"/>
          <w:marBottom w:val="0"/>
          <w:divBdr>
            <w:top w:val="none" w:sz="0" w:space="0" w:color="auto"/>
            <w:left w:val="none" w:sz="0" w:space="0" w:color="auto"/>
            <w:bottom w:val="none" w:sz="0" w:space="0" w:color="auto"/>
            <w:right w:val="none" w:sz="0" w:space="0" w:color="auto"/>
          </w:divBdr>
        </w:div>
        <w:div w:id="1848714379">
          <w:marLeft w:val="0"/>
          <w:marRight w:val="0"/>
          <w:marTop w:val="0"/>
          <w:marBottom w:val="0"/>
          <w:divBdr>
            <w:top w:val="none" w:sz="0" w:space="0" w:color="auto"/>
            <w:left w:val="none" w:sz="0" w:space="0" w:color="auto"/>
            <w:bottom w:val="none" w:sz="0" w:space="0" w:color="auto"/>
            <w:right w:val="none" w:sz="0" w:space="0" w:color="auto"/>
          </w:divBdr>
        </w:div>
        <w:div w:id="1906798663">
          <w:marLeft w:val="0"/>
          <w:marRight w:val="0"/>
          <w:marTop w:val="0"/>
          <w:marBottom w:val="0"/>
          <w:divBdr>
            <w:top w:val="none" w:sz="0" w:space="0" w:color="auto"/>
            <w:left w:val="none" w:sz="0" w:space="0" w:color="auto"/>
            <w:bottom w:val="none" w:sz="0" w:space="0" w:color="auto"/>
            <w:right w:val="none" w:sz="0" w:space="0" w:color="auto"/>
          </w:divBdr>
        </w:div>
        <w:div w:id="1974284521">
          <w:marLeft w:val="0"/>
          <w:marRight w:val="0"/>
          <w:marTop w:val="0"/>
          <w:marBottom w:val="0"/>
          <w:divBdr>
            <w:top w:val="none" w:sz="0" w:space="0" w:color="auto"/>
            <w:left w:val="none" w:sz="0" w:space="0" w:color="auto"/>
            <w:bottom w:val="none" w:sz="0" w:space="0" w:color="auto"/>
            <w:right w:val="none" w:sz="0" w:space="0" w:color="auto"/>
          </w:divBdr>
        </w:div>
        <w:div w:id="1983581678">
          <w:marLeft w:val="0"/>
          <w:marRight w:val="0"/>
          <w:marTop w:val="0"/>
          <w:marBottom w:val="0"/>
          <w:divBdr>
            <w:top w:val="none" w:sz="0" w:space="0" w:color="auto"/>
            <w:left w:val="none" w:sz="0" w:space="0" w:color="auto"/>
            <w:bottom w:val="none" w:sz="0" w:space="0" w:color="auto"/>
            <w:right w:val="none" w:sz="0" w:space="0" w:color="auto"/>
          </w:divBdr>
        </w:div>
        <w:div w:id="2117629701">
          <w:marLeft w:val="0"/>
          <w:marRight w:val="0"/>
          <w:marTop w:val="0"/>
          <w:marBottom w:val="0"/>
          <w:divBdr>
            <w:top w:val="none" w:sz="0" w:space="0" w:color="auto"/>
            <w:left w:val="none" w:sz="0" w:space="0" w:color="auto"/>
            <w:bottom w:val="none" w:sz="0" w:space="0" w:color="auto"/>
            <w:right w:val="none" w:sz="0" w:space="0" w:color="auto"/>
          </w:divBdr>
        </w:div>
        <w:div w:id="2143189817">
          <w:marLeft w:val="0"/>
          <w:marRight w:val="0"/>
          <w:marTop w:val="0"/>
          <w:marBottom w:val="0"/>
          <w:divBdr>
            <w:top w:val="none" w:sz="0" w:space="0" w:color="auto"/>
            <w:left w:val="none" w:sz="0" w:space="0" w:color="auto"/>
            <w:bottom w:val="none" w:sz="0" w:space="0" w:color="auto"/>
            <w:right w:val="none" w:sz="0" w:space="0" w:color="auto"/>
          </w:divBdr>
        </w:div>
      </w:divsChild>
    </w:div>
    <w:div w:id="1851219814">
      <w:bodyDiv w:val="1"/>
      <w:marLeft w:val="0"/>
      <w:marRight w:val="0"/>
      <w:marTop w:val="0"/>
      <w:marBottom w:val="0"/>
      <w:divBdr>
        <w:top w:val="none" w:sz="0" w:space="0" w:color="auto"/>
        <w:left w:val="none" w:sz="0" w:space="0" w:color="auto"/>
        <w:bottom w:val="none" w:sz="0" w:space="0" w:color="auto"/>
        <w:right w:val="none" w:sz="0" w:space="0" w:color="auto"/>
      </w:divBdr>
    </w:div>
    <w:div w:id="1852721980">
      <w:bodyDiv w:val="1"/>
      <w:marLeft w:val="0"/>
      <w:marRight w:val="0"/>
      <w:marTop w:val="0"/>
      <w:marBottom w:val="0"/>
      <w:divBdr>
        <w:top w:val="none" w:sz="0" w:space="0" w:color="auto"/>
        <w:left w:val="none" w:sz="0" w:space="0" w:color="auto"/>
        <w:bottom w:val="none" w:sz="0" w:space="0" w:color="auto"/>
        <w:right w:val="none" w:sz="0" w:space="0" w:color="auto"/>
      </w:divBdr>
    </w:div>
    <w:div w:id="1862206502">
      <w:bodyDiv w:val="1"/>
      <w:marLeft w:val="0"/>
      <w:marRight w:val="0"/>
      <w:marTop w:val="0"/>
      <w:marBottom w:val="0"/>
      <w:divBdr>
        <w:top w:val="none" w:sz="0" w:space="0" w:color="auto"/>
        <w:left w:val="none" w:sz="0" w:space="0" w:color="auto"/>
        <w:bottom w:val="none" w:sz="0" w:space="0" w:color="auto"/>
        <w:right w:val="none" w:sz="0" w:space="0" w:color="auto"/>
      </w:divBdr>
    </w:div>
    <w:div w:id="1872105586">
      <w:bodyDiv w:val="1"/>
      <w:marLeft w:val="0"/>
      <w:marRight w:val="0"/>
      <w:marTop w:val="0"/>
      <w:marBottom w:val="0"/>
      <w:divBdr>
        <w:top w:val="none" w:sz="0" w:space="0" w:color="auto"/>
        <w:left w:val="none" w:sz="0" w:space="0" w:color="auto"/>
        <w:bottom w:val="none" w:sz="0" w:space="0" w:color="auto"/>
        <w:right w:val="none" w:sz="0" w:space="0" w:color="auto"/>
      </w:divBdr>
    </w:div>
    <w:div w:id="1897618300">
      <w:bodyDiv w:val="1"/>
      <w:marLeft w:val="0"/>
      <w:marRight w:val="0"/>
      <w:marTop w:val="0"/>
      <w:marBottom w:val="0"/>
      <w:divBdr>
        <w:top w:val="none" w:sz="0" w:space="0" w:color="auto"/>
        <w:left w:val="none" w:sz="0" w:space="0" w:color="auto"/>
        <w:bottom w:val="none" w:sz="0" w:space="0" w:color="auto"/>
        <w:right w:val="none" w:sz="0" w:space="0" w:color="auto"/>
      </w:divBdr>
    </w:div>
    <w:div w:id="1908295665">
      <w:bodyDiv w:val="1"/>
      <w:marLeft w:val="0"/>
      <w:marRight w:val="0"/>
      <w:marTop w:val="0"/>
      <w:marBottom w:val="0"/>
      <w:divBdr>
        <w:top w:val="none" w:sz="0" w:space="0" w:color="auto"/>
        <w:left w:val="none" w:sz="0" w:space="0" w:color="auto"/>
        <w:bottom w:val="none" w:sz="0" w:space="0" w:color="auto"/>
        <w:right w:val="none" w:sz="0" w:space="0" w:color="auto"/>
      </w:divBdr>
    </w:div>
    <w:div w:id="1918981007">
      <w:bodyDiv w:val="1"/>
      <w:marLeft w:val="0"/>
      <w:marRight w:val="0"/>
      <w:marTop w:val="0"/>
      <w:marBottom w:val="0"/>
      <w:divBdr>
        <w:top w:val="none" w:sz="0" w:space="0" w:color="auto"/>
        <w:left w:val="none" w:sz="0" w:space="0" w:color="auto"/>
        <w:bottom w:val="none" w:sz="0" w:space="0" w:color="auto"/>
        <w:right w:val="none" w:sz="0" w:space="0" w:color="auto"/>
      </w:divBdr>
    </w:div>
    <w:div w:id="1926958373">
      <w:bodyDiv w:val="1"/>
      <w:marLeft w:val="0"/>
      <w:marRight w:val="0"/>
      <w:marTop w:val="0"/>
      <w:marBottom w:val="0"/>
      <w:divBdr>
        <w:top w:val="none" w:sz="0" w:space="0" w:color="auto"/>
        <w:left w:val="none" w:sz="0" w:space="0" w:color="auto"/>
        <w:bottom w:val="none" w:sz="0" w:space="0" w:color="auto"/>
        <w:right w:val="none" w:sz="0" w:space="0" w:color="auto"/>
      </w:divBdr>
    </w:div>
    <w:div w:id="1933707351">
      <w:bodyDiv w:val="1"/>
      <w:marLeft w:val="0"/>
      <w:marRight w:val="0"/>
      <w:marTop w:val="0"/>
      <w:marBottom w:val="0"/>
      <w:divBdr>
        <w:top w:val="none" w:sz="0" w:space="0" w:color="auto"/>
        <w:left w:val="none" w:sz="0" w:space="0" w:color="auto"/>
        <w:bottom w:val="none" w:sz="0" w:space="0" w:color="auto"/>
        <w:right w:val="none" w:sz="0" w:space="0" w:color="auto"/>
      </w:divBdr>
    </w:div>
    <w:div w:id="1940135624">
      <w:bodyDiv w:val="1"/>
      <w:marLeft w:val="0"/>
      <w:marRight w:val="0"/>
      <w:marTop w:val="0"/>
      <w:marBottom w:val="0"/>
      <w:divBdr>
        <w:top w:val="none" w:sz="0" w:space="0" w:color="auto"/>
        <w:left w:val="none" w:sz="0" w:space="0" w:color="auto"/>
        <w:bottom w:val="none" w:sz="0" w:space="0" w:color="auto"/>
        <w:right w:val="none" w:sz="0" w:space="0" w:color="auto"/>
      </w:divBdr>
    </w:div>
    <w:div w:id="1956525173">
      <w:bodyDiv w:val="1"/>
      <w:marLeft w:val="0"/>
      <w:marRight w:val="0"/>
      <w:marTop w:val="0"/>
      <w:marBottom w:val="0"/>
      <w:divBdr>
        <w:top w:val="none" w:sz="0" w:space="0" w:color="auto"/>
        <w:left w:val="none" w:sz="0" w:space="0" w:color="auto"/>
        <w:bottom w:val="none" w:sz="0" w:space="0" w:color="auto"/>
        <w:right w:val="none" w:sz="0" w:space="0" w:color="auto"/>
      </w:divBdr>
    </w:div>
    <w:div w:id="1987662299">
      <w:bodyDiv w:val="1"/>
      <w:marLeft w:val="0"/>
      <w:marRight w:val="0"/>
      <w:marTop w:val="0"/>
      <w:marBottom w:val="0"/>
      <w:divBdr>
        <w:top w:val="none" w:sz="0" w:space="0" w:color="auto"/>
        <w:left w:val="none" w:sz="0" w:space="0" w:color="auto"/>
        <w:bottom w:val="none" w:sz="0" w:space="0" w:color="auto"/>
        <w:right w:val="none" w:sz="0" w:space="0" w:color="auto"/>
      </w:divBdr>
    </w:div>
    <w:div w:id="1991865963">
      <w:bodyDiv w:val="1"/>
      <w:marLeft w:val="0"/>
      <w:marRight w:val="0"/>
      <w:marTop w:val="0"/>
      <w:marBottom w:val="0"/>
      <w:divBdr>
        <w:top w:val="none" w:sz="0" w:space="0" w:color="auto"/>
        <w:left w:val="none" w:sz="0" w:space="0" w:color="auto"/>
        <w:bottom w:val="none" w:sz="0" w:space="0" w:color="auto"/>
        <w:right w:val="none" w:sz="0" w:space="0" w:color="auto"/>
      </w:divBdr>
    </w:div>
    <w:div w:id="1993754310">
      <w:bodyDiv w:val="1"/>
      <w:marLeft w:val="0"/>
      <w:marRight w:val="0"/>
      <w:marTop w:val="0"/>
      <w:marBottom w:val="0"/>
      <w:divBdr>
        <w:top w:val="none" w:sz="0" w:space="0" w:color="auto"/>
        <w:left w:val="none" w:sz="0" w:space="0" w:color="auto"/>
        <w:bottom w:val="none" w:sz="0" w:space="0" w:color="auto"/>
        <w:right w:val="none" w:sz="0" w:space="0" w:color="auto"/>
      </w:divBdr>
    </w:div>
    <w:div w:id="2027052472">
      <w:bodyDiv w:val="1"/>
      <w:marLeft w:val="0"/>
      <w:marRight w:val="0"/>
      <w:marTop w:val="0"/>
      <w:marBottom w:val="0"/>
      <w:divBdr>
        <w:top w:val="none" w:sz="0" w:space="0" w:color="auto"/>
        <w:left w:val="none" w:sz="0" w:space="0" w:color="auto"/>
        <w:bottom w:val="none" w:sz="0" w:space="0" w:color="auto"/>
        <w:right w:val="none" w:sz="0" w:space="0" w:color="auto"/>
      </w:divBdr>
    </w:div>
    <w:div w:id="2030792743">
      <w:bodyDiv w:val="1"/>
      <w:marLeft w:val="0"/>
      <w:marRight w:val="0"/>
      <w:marTop w:val="0"/>
      <w:marBottom w:val="0"/>
      <w:divBdr>
        <w:top w:val="none" w:sz="0" w:space="0" w:color="auto"/>
        <w:left w:val="none" w:sz="0" w:space="0" w:color="auto"/>
        <w:bottom w:val="none" w:sz="0" w:space="0" w:color="auto"/>
        <w:right w:val="none" w:sz="0" w:space="0" w:color="auto"/>
      </w:divBdr>
    </w:div>
    <w:div w:id="2032023455">
      <w:bodyDiv w:val="1"/>
      <w:marLeft w:val="0"/>
      <w:marRight w:val="0"/>
      <w:marTop w:val="0"/>
      <w:marBottom w:val="0"/>
      <w:divBdr>
        <w:top w:val="none" w:sz="0" w:space="0" w:color="auto"/>
        <w:left w:val="none" w:sz="0" w:space="0" w:color="auto"/>
        <w:bottom w:val="none" w:sz="0" w:space="0" w:color="auto"/>
        <w:right w:val="none" w:sz="0" w:space="0" w:color="auto"/>
      </w:divBdr>
    </w:div>
    <w:div w:id="2042198662">
      <w:bodyDiv w:val="1"/>
      <w:marLeft w:val="0"/>
      <w:marRight w:val="0"/>
      <w:marTop w:val="0"/>
      <w:marBottom w:val="0"/>
      <w:divBdr>
        <w:top w:val="none" w:sz="0" w:space="0" w:color="auto"/>
        <w:left w:val="none" w:sz="0" w:space="0" w:color="auto"/>
        <w:bottom w:val="none" w:sz="0" w:space="0" w:color="auto"/>
        <w:right w:val="none" w:sz="0" w:space="0" w:color="auto"/>
      </w:divBdr>
    </w:div>
    <w:div w:id="2049253981">
      <w:bodyDiv w:val="1"/>
      <w:marLeft w:val="0"/>
      <w:marRight w:val="0"/>
      <w:marTop w:val="0"/>
      <w:marBottom w:val="0"/>
      <w:divBdr>
        <w:top w:val="none" w:sz="0" w:space="0" w:color="auto"/>
        <w:left w:val="none" w:sz="0" w:space="0" w:color="auto"/>
        <w:bottom w:val="none" w:sz="0" w:space="0" w:color="auto"/>
        <w:right w:val="none" w:sz="0" w:space="0" w:color="auto"/>
      </w:divBdr>
    </w:div>
    <w:div w:id="2056661385">
      <w:bodyDiv w:val="1"/>
      <w:marLeft w:val="0"/>
      <w:marRight w:val="0"/>
      <w:marTop w:val="0"/>
      <w:marBottom w:val="0"/>
      <w:divBdr>
        <w:top w:val="none" w:sz="0" w:space="0" w:color="auto"/>
        <w:left w:val="none" w:sz="0" w:space="0" w:color="auto"/>
        <w:bottom w:val="none" w:sz="0" w:space="0" w:color="auto"/>
        <w:right w:val="none" w:sz="0" w:space="0" w:color="auto"/>
      </w:divBdr>
    </w:div>
    <w:div w:id="2057660340">
      <w:bodyDiv w:val="1"/>
      <w:marLeft w:val="0"/>
      <w:marRight w:val="0"/>
      <w:marTop w:val="0"/>
      <w:marBottom w:val="0"/>
      <w:divBdr>
        <w:top w:val="none" w:sz="0" w:space="0" w:color="auto"/>
        <w:left w:val="none" w:sz="0" w:space="0" w:color="auto"/>
        <w:bottom w:val="none" w:sz="0" w:space="0" w:color="auto"/>
        <w:right w:val="none" w:sz="0" w:space="0" w:color="auto"/>
      </w:divBdr>
    </w:div>
    <w:div w:id="2068455215">
      <w:bodyDiv w:val="1"/>
      <w:marLeft w:val="0"/>
      <w:marRight w:val="0"/>
      <w:marTop w:val="0"/>
      <w:marBottom w:val="0"/>
      <w:divBdr>
        <w:top w:val="none" w:sz="0" w:space="0" w:color="auto"/>
        <w:left w:val="none" w:sz="0" w:space="0" w:color="auto"/>
        <w:bottom w:val="none" w:sz="0" w:space="0" w:color="auto"/>
        <w:right w:val="none" w:sz="0" w:space="0" w:color="auto"/>
      </w:divBdr>
    </w:div>
    <w:div w:id="2089764414">
      <w:bodyDiv w:val="1"/>
      <w:marLeft w:val="0"/>
      <w:marRight w:val="0"/>
      <w:marTop w:val="0"/>
      <w:marBottom w:val="0"/>
      <w:divBdr>
        <w:top w:val="none" w:sz="0" w:space="0" w:color="auto"/>
        <w:left w:val="none" w:sz="0" w:space="0" w:color="auto"/>
        <w:bottom w:val="none" w:sz="0" w:space="0" w:color="auto"/>
        <w:right w:val="none" w:sz="0" w:space="0" w:color="auto"/>
      </w:divBdr>
    </w:div>
    <w:div w:id="2092115367">
      <w:bodyDiv w:val="1"/>
      <w:marLeft w:val="0"/>
      <w:marRight w:val="0"/>
      <w:marTop w:val="0"/>
      <w:marBottom w:val="0"/>
      <w:divBdr>
        <w:top w:val="none" w:sz="0" w:space="0" w:color="auto"/>
        <w:left w:val="none" w:sz="0" w:space="0" w:color="auto"/>
        <w:bottom w:val="none" w:sz="0" w:space="0" w:color="auto"/>
        <w:right w:val="none" w:sz="0" w:space="0" w:color="auto"/>
      </w:divBdr>
    </w:div>
    <w:div w:id="2096433445">
      <w:bodyDiv w:val="1"/>
      <w:marLeft w:val="0"/>
      <w:marRight w:val="0"/>
      <w:marTop w:val="0"/>
      <w:marBottom w:val="0"/>
      <w:divBdr>
        <w:top w:val="none" w:sz="0" w:space="0" w:color="auto"/>
        <w:left w:val="none" w:sz="0" w:space="0" w:color="auto"/>
        <w:bottom w:val="none" w:sz="0" w:space="0" w:color="auto"/>
        <w:right w:val="none" w:sz="0" w:space="0" w:color="auto"/>
      </w:divBdr>
    </w:div>
    <w:div w:id="2097743537">
      <w:bodyDiv w:val="1"/>
      <w:marLeft w:val="0"/>
      <w:marRight w:val="0"/>
      <w:marTop w:val="0"/>
      <w:marBottom w:val="0"/>
      <w:divBdr>
        <w:top w:val="none" w:sz="0" w:space="0" w:color="auto"/>
        <w:left w:val="none" w:sz="0" w:space="0" w:color="auto"/>
        <w:bottom w:val="none" w:sz="0" w:space="0" w:color="auto"/>
        <w:right w:val="none" w:sz="0" w:space="0" w:color="auto"/>
      </w:divBdr>
    </w:div>
    <w:div w:id="2110730759">
      <w:bodyDiv w:val="1"/>
      <w:marLeft w:val="0"/>
      <w:marRight w:val="0"/>
      <w:marTop w:val="0"/>
      <w:marBottom w:val="0"/>
      <w:divBdr>
        <w:top w:val="none" w:sz="0" w:space="0" w:color="auto"/>
        <w:left w:val="none" w:sz="0" w:space="0" w:color="auto"/>
        <w:bottom w:val="none" w:sz="0" w:space="0" w:color="auto"/>
        <w:right w:val="none" w:sz="0" w:space="0" w:color="auto"/>
      </w:divBdr>
    </w:div>
    <w:div w:id="2134978919">
      <w:bodyDiv w:val="1"/>
      <w:marLeft w:val="0"/>
      <w:marRight w:val="0"/>
      <w:marTop w:val="0"/>
      <w:marBottom w:val="0"/>
      <w:divBdr>
        <w:top w:val="none" w:sz="0" w:space="0" w:color="auto"/>
        <w:left w:val="none" w:sz="0" w:space="0" w:color="auto"/>
        <w:bottom w:val="none" w:sz="0" w:space="0" w:color="auto"/>
        <w:right w:val="none" w:sz="0" w:space="0" w:color="auto"/>
      </w:divBdr>
      <w:divsChild>
        <w:div w:id="226889539">
          <w:marLeft w:val="0"/>
          <w:marRight w:val="0"/>
          <w:marTop w:val="0"/>
          <w:marBottom w:val="0"/>
          <w:divBdr>
            <w:top w:val="none" w:sz="0" w:space="0" w:color="auto"/>
            <w:left w:val="none" w:sz="0" w:space="0" w:color="auto"/>
            <w:bottom w:val="none" w:sz="0" w:space="0" w:color="auto"/>
            <w:right w:val="none" w:sz="0" w:space="0" w:color="auto"/>
          </w:divBdr>
        </w:div>
        <w:div w:id="1311128774">
          <w:marLeft w:val="0"/>
          <w:marRight w:val="0"/>
          <w:marTop w:val="0"/>
          <w:marBottom w:val="0"/>
          <w:divBdr>
            <w:top w:val="none" w:sz="0" w:space="0" w:color="auto"/>
            <w:left w:val="none" w:sz="0" w:space="0" w:color="auto"/>
            <w:bottom w:val="none" w:sz="0" w:space="0" w:color="auto"/>
            <w:right w:val="none" w:sz="0" w:space="0" w:color="auto"/>
          </w:divBdr>
        </w:div>
        <w:div w:id="1447965838">
          <w:marLeft w:val="0"/>
          <w:marRight w:val="0"/>
          <w:marTop w:val="0"/>
          <w:marBottom w:val="0"/>
          <w:divBdr>
            <w:top w:val="none" w:sz="0" w:space="0" w:color="auto"/>
            <w:left w:val="none" w:sz="0" w:space="0" w:color="auto"/>
            <w:bottom w:val="none" w:sz="0" w:space="0" w:color="auto"/>
            <w:right w:val="none" w:sz="0" w:space="0" w:color="auto"/>
          </w:divBdr>
        </w:div>
      </w:divsChild>
    </w:div>
    <w:div w:id="214338053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492234A96964848AB4B031DB7E0730C" ma:contentTypeVersion="4" ma:contentTypeDescription="Create a new document." ma:contentTypeScope="" ma:versionID="ee0fe69e9ed7bfbbc94974ac2e79950b">
  <xsd:schema xmlns:xsd="http://www.w3.org/2001/XMLSchema" xmlns:xs="http://www.w3.org/2001/XMLSchema" xmlns:p="http://schemas.microsoft.com/office/2006/metadata/properties" xmlns:ns2="d99f046a-22d1-4a2c-b62b-a700170a8091" targetNamespace="http://schemas.microsoft.com/office/2006/metadata/properties" ma:root="true" ma:fieldsID="54f7d4723a818a84596c451f8b99191b" ns2:_="">
    <xsd:import namespace="d99f046a-22d1-4a2c-b62b-a700170a809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f046a-22d1-4a2c-b62b-a700170a80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03143A-7C84-4642-8DB5-AAA289563DD3}">
  <ds:schemaRefs>
    <ds:schemaRef ds:uri="http://schemas.microsoft.com/sharepoint/v3/contenttype/forms"/>
  </ds:schemaRefs>
</ds:datastoreItem>
</file>

<file path=customXml/itemProps2.xml><?xml version="1.0" encoding="utf-8"?>
<ds:datastoreItem xmlns:ds="http://schemas.openxmlformats.org/officeDocument/2006/customXml" ds:itemID="{B3604CC9-E5DC-4515-883B-8336E2086242}">
  <ds:schemaRefs>
    <ds:schemaRef ds:uri="http://schemas.openxmlformats.org/officeDocument/2006/bibliography"/>
  </ds:schemaRefs>
</ds:datastoreItem>
</file>

<file path=customXml/itemProps3.xml><?xml version="1.0" encoding="utf-8"?>
<ds:datastoreItem xmlns:ds="http://schemas.openxmlformats.org/officeDocument/2006/customXml" ds:itemID="{AFA2F2D8-31C4-464B-AE5C-92A6DFA51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9f046a-22d1-4a2c-b62b-a700170a80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993</TotalTime>
  <Pages>5</Pages>
  <Words>946</Words>
  <Characters>5395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inception</dc:creator>
  <cp:keywords/>
  <dc:description/>
  <cp:lastModifiedBy>Serkan Dost</cp:lastModifiedBy>
  <cp:revision>43</cp:revision>
  <cp:lastPrinted>2018-07-24T22:53:00Z</cp:lastPrinted>
  <dcterms:created xsi:type="dcterms:W3CDTF">2023-05-10T23:30:00Z</dcterms:created>
  <dcterms:modified xsi:type="dcterms:W3CDTF">2023-05-11T18:01:00Z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0x0101000CEBE045D1873D4B9EE7B46FB34CF4EB</vt:lpwstr>
  </property>
</Properties>
</file>